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F80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</w:rPr>
      </w:pPr>
      <w:r w:rsidRPr="006E50E2">
        <w:rPr>
          <w:rStyle w:val="a4"/>
          <w:color w:val="252525"/>
        </w:rPr>
        <w:t>Руководство по соблюдению обязательных</w:t>
      </w:r>
    </w:p>
    <w:p w14:paraId="3F9597D1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</w:rPr>
      </w:pPr>
      <w:r w:rsidRPr="006E50E2">
        <w:rPr>
          <w:rStyle w:val="a4"/>
          <w:color w:val="252525"/>
        </w:rPr>
        <w:t>требований, предъявляемых при осуществлении</w:t>
      </w:r>
    </w:p>
    <w:p w14:paraId="68EE0052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</w:rPr>
      </w:pPr>
      <w:r w:rsidRPr="006E50E2">
        <w:rPr>
          <w:rStyle w:val="a4"/>
          <w:color w:val="252525"/>
        </w:rPr>
        <w:t>муниципального контроля</w:t>
      </w:r>
    </w:p>
    <w:p w14:paraId="0D8F2A00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>В соответствии с требованиями статьи 8.2 Федерального закона 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 на официальных сайтах органов муниципального контроля в сети «Интернет» для каждого вида муниципального контроля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14:paraId="484AFE2B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 xml:space="preserve">Комментарии и предложения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контролю, а также обращения с заявлением, жалобой или предложением могут быть направлены заинтересованными лицами </w:t>
      </w:r>
      <w:proofErr w:type="gramStart"/>
      <w:r w:rsidRPr="006E50E2">
        <w:rPr>
          <w:color w:val="252525"/>
        </w:rPr>
        <w:t>при  личном</w:t>
      </w:r>
      <w:proofErr w:type="gramEnd"/>
      <w:r w:rsidRPr="006E50E2">
        <w:rPr>
          <w:color w:val="252525"/>
        </w:rPr>
        <w:t xml:space="preserve"> обращении в администрацию поселения, по телефонам, посредством электронной почты, через Интернет-приемную администрации</w:t>
      </w:r>
    </w:p>
    <w:p w14:paraId="00058BFF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контроля, размещены на официальном сайте администрации</w:t>
      </w:r>
    </w:p>
    <w:p w14:paraId="6FD856FA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> </w:t>
      </w:r>
    </w:p>
    <w:p w14:paraId="598DAE81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</w:rPr>
      </w:pPr>
      <w:r w:rsidRPr="006E50E2">
        <w:rPr>
          <w:rStyle w:val="a4"/>
          <w:color w:val="252525"/>
        </w:rPr>
        <w:t>Разъяснение новых требований нормативных</w:t>
      </w:r>
    </w:p>
    <w:p w14:paraId="2B6C720B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</w:rPr>
      </w:pPr>
      <w:r w:rsidRPr="006E50E2">
        <w:rPr>
          <w:rStyle w:val="a4"/>
          <w:color w:val="252525"/>
        </w:rPr>
        <w:t>правовых актов о муниципальном торговом контроле</w:t>
      </w:r>
    </w:p>
    <w:p w14:paraId="7A5FC80A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> </w:t>
      </w:r>
    </w:p>
    <w:p w14:paraId="478A22BD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>С 2017 года вступили в силу положения Федерального закона от 03.07.2016 № 277-ФЗ, которым были внесены существенные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14:paraId="19639749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> </w:t>
      </w:r>
    </w:p>
    <w:p w14:paraId="1CAF9135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</w:rPr>
      </w:pPr>
      <w:r w:rsidRPr="006E50E2">
        <w:rPr>
          <w:rStyle w:val="a4"/>
          <w:color w:val="252525"/>
        </w:rPr>
        <w:t>Ведение работы по профилактике соблюдения обязательных требований</w:t>
      </w:r>
    </w:p>
    <w:p w14:paraId="16624EE3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rStyle w:val="a4"/>
          <w:color w:val="252525"/>
        </w:rPr>
        <w:t> </w:t>
      </w:r>
    </w:p>
    <w:p w14:paraId="54790985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>Органы муниципального контроля обязаны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14:paraId="426F0FDA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>а) консультаций с подконтрольными субъектами по разъяснению обязательных требований (в том числе, семинары, вебинары, конференции, заседания рабочих групп);</w:t>
      </w:r>
    </w:p>
    <w:p w14:paraId="39C0048C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14:paraId="167B4D59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>в) разъяснительной работы в средствах массовой информации;</w:t>
      </w:r>
    </w:p>
    <w:p w14:paraId="135304AF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14:paraId="72E76DA3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14:paraId="3365EBAB" w14:textId="77777777" w:rsidR="006E50E2" w:rsidRPr="006E50E2" w:rsidRDefault="006E50E2" w:rsidP="006E50E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E50E2">
        <w:rPr>
          <w:color w:val="252525"/>
        </w:rPr>
        <w:t>Программа профилактики нарушений обязательных требований законодательства в сфере муниципального контроля утверждается ежегодно</w:t>
      </w:r>
    </w:p>
    <w:p w14:paraId="6A714EEE" w14:textId="77777777" w:rsidR="00F03582" w:rsidRDefault="00F03582"/>
    <w:sectPr w:rsidR="00F0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E2"/>
    <w:rsid w:val="006E50E2"/>
    <w:rsid w:val="00F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8A99"/>
  <w15:chartTrackingRefBased/>
  <w15:docId w15:val="{59F62DEC-9193-453A-81F8-45B42FEF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2022-11-22T06:31:00Z</dcterms:created>
  <dcterms:modified xsi:type="dcterms:W3CDTF">2022-11-22T06:32:00Z</dcterms:modified>
</cp:coreProperties>
</file>