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В Теучежском районе продолжаются уроки пенсионной грамотности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4"/>
          <w:rFonts w:cs="Times New Roman" w:ascii="Times New Roman" w:hAnsi="Times New Roman"/>
          <w:sz w:val="28"/>
          <w:szCs w:val="28"/>
        </w:rPr>
        <w:t>Сотрудники Управления ПФР в Теучежском районе продолжают активно повышать пенсионную грамотность учащейся молодежи района.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днях разъяснительные уроки прошли в школах аулов Вочепший, Ассоколай, Габукай и хутора Шевченко. На занятиях специалисты районного УПФР Сусана Панеш и Сусана Намитокова рассказали школьникам о современной системе формирования пенсионных прав, пенсионной формуле и существующих возможностях увеличения пенсии, а также ознакомили с функционалом электронных сервисов и мобильного приложения ПФР.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Ребята задавали множество вопросов, на которые получили подробные, развернутые ответы. - Чаще других задаются вопросы о накопительной пенсии: у кого она формируется, есть ли определенные возможности управления пенсионными накоплениями и что это за возможности, - рассказали сотрудницы Пенсионного фонда.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время разъяснений специалисты ПФР использовали материалы учебника «Все о будущей пенсии: для учебы и жизни», который специально разработан Фондом для образовательной программы. Это справочное пособие, выполненное как красочный и привлекающий внимание буклет, рассказывает о пенсионной формуле, пенсионных коэффициентах и механизме расчета пенсии. В  учебник также включены наглядные примеры различных жизненных факторов и ситуаций, влияющих на размер пенсии, что особенно актуально для нынешних школьников, поскольку именно им в полном объеме предстоит формировать свою пенсию по новым правилам.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Интерес к занятиям традиционно проявляют не только школьники, но и учителя, активно участвующие в проводимых специалистами мероприятиях, ведь вопрос формирования пенсии для них не завтрашний, как для ключевой аудитории – детей, а уже сегодняшний.</w:t>
      </w:r>
    </w:p>
    <w:p>
      <w:pPr>
        <w:pStyle w:val="Normal"/>
        <w:spacing w:lineRule="auto" w:line="240" w:before="24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PT Serif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7cb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dea" w:customStyle="1">
    <w:name w:val="idea"/>
    <w:basedOn w:val="DefaultParagraphFont"/>
    <w:qFormat/>
    <w:rsid w:val="00fd7cb1"/>
    <w:rPr>
      <w:rFonts w:ascii="PT Serif" w:hAnsi="PT Serif"/>
      <w:b w:val="false"/>
      <w:bCs w:val="false"/>
      <w:vanish w:val="false"/>
      <w:color w:val="333333"/>
      <w:sz w:val="42"/>
      <w:szCs w:val="42"/>
    </w:rPr>
  </w:style>
  <w:style w:type="character" w:styleId="Style14">
    <w:name w:val="Выделение"/>
    <w:basedOn w:val="DefaultParagraphFont"/>
    <w:uiPriority w:val="20"/>
    <w:qFormat/>
    <w:rsid w:val="00153324"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fd7c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Application>LibreOffice/5.0.4.2$Windows_x86 LibreOffice_project/2b9802c1994aa0b7dc6079e128979269cf95bc78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2019-11-27T09:15:00Z</dcterms:created>
  <dc:creator>1703</dc:creator>
  <dc:language>ru-RU</dc:language>
  <cp:lastPrinted>2019-11-27T14:43:00Z</cp:lastPrinted>
  <dcterms:modified xsi:type="dcterms:W3CDTF">2019-12-05T11:25:29Z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