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56" w:rsidRPr="00700F1E" w:rsidRDefault="00471956" w:rsidP="00471956">
      <w:pPr>
        <w:pStyle w:val="a3"/>
        <w:tabs>
          <w:tab w:val="clear" w:pos="4677"/>
          <w:tab w:val="clear" w:pos="93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9.8pt;width:1in;height:27pt;z-index:251660288" strokecolor="white">
            <v:textbox style="mso-next-textbox:#_x0000_s1026">
              <w:txbxContent>
                <w:p w:rsidR="00471956" w:rsidRPr="0037270E" w:rsidRDefault="00471956" w:rsidP="00471956"/>
              </w:txbxContent>
            </v:textbox>
          </v:shape>
        </w:pict>
      </w:r>
      <w:r w:rsidRPr="00700F1E">
        <w:rPr>
          <w:rFonts w:ascii="Book Antiqua" w:hAnsi="Book Antiqua"/>
          <w:b/>
        </w:rPr>
        <w:t>ПРОТОКОЛ</w:t>
      </w:r>
    </w:p>
    <w:p w:rsidR="00471956" w:rsidRDefault="00471956" w:rsidP="00471956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заседания межведомственной рабочей группы по снижению</w:t>
      </w:r>
    </w:p>
    <w:p w:rsidR="00471956" w:rsidRPr="00700F1E" w:rsidRDefault="00471956" w:rsidP="00471956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 xml:space="preserve"> неформальной  занятости населения на территории </w:t>
      </w:r>
    </w:p>
    <w:p w:rsidR="00471956" w:rsidRPr="00700F1E" w:rsidRDefault="00471956" w:rsidP="00471956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МО «Теучежский район»</w:t>
      </w:r>
    </w:p>
    <w:p w:rsidR="00471956" w:rsidRDefault="00471956" w:rsidP="00471956">
      <w:pPr>
        <w:jc w:val="center"/>
        <w:rPr>
          <w:b/>
        </w:rPr>
      </w:pPr>
    </w:p>
    <w:p w:rsidR="00471956" w:rsidRPr="00335654" w:rsidRDefault="00471956" w:rsidP="00471956">
      <w:pPr>
        <w:jc w:val="center"/>
        <w:rPr>
          <w:b/>
        </w:rPr>
      </w:pPr>
    </w:p>
    <w:p w:rsidR="00471956" w:rsidRDefault="00471956" w:rsidP="00471956">
      <w:pPr>
        <w:jc w:val="center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от  </w:t>
      </w:r>
      <w:r>
        <w:rPr>
          <w:rFonts w:ascii="Book Antiqua" w:hAnsi="Book Antiqua"/>
        </w:rPr>
        <w:t>27</w:t>
      </w:r>
      <w:r w:rsidRPr="00700F1E">
        <w:rPr>
          <w:rFonts w:ascii="Book Antiqua" w:hAnsi="Book Antiqua"/>
        </w:rPr>
        <w:t>.</w:t>
      </w:r>
      <w:r>
        <w:rPr>
          <w:rFonts w:ascii="Book Antiqua" w:hAnsi="Book Antiqua"/>
        </w:rPr>
        <w:t>02</w:t>
      </w:r>
      <w:r w:rsidRPr="00700F1E">
        <w:rPr>
          <w:rFonts w:ascii="Book Antiqua" w:hAnsi="Book Antiqua"/>
        </w:rPr>
        <w:t>.201</w:t>
      </w:r>
      <w:r>
        <w:rPr>
          <w:rFonts w:ascii="Book Antiqua" w:hAnsi="Book Antiqua"/>
        </w:rPr>
        <w:t>8</w:t>
      </w:r>
      <w:r w:rsidRPr="00700F1E">
        <w:rPr>
          <w:rFonts w:ascii="Book Antiqua" w:hAnsi="Book Antiqua"/>
        </w:rPr>
        <w:t xml:space="preserve"> г.</w:t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  <w:t xml:space="preserve">      № </w:t>
      </w:r>
      <w:r>
        <w:rPr>
          <w:rFonts w:ascii="Book Antiqua" w:hAnsi="Book Antiqua"/>
        </w:rPr>
        <w:t>1</w:t>
      </w:r>
    </w:p>
    <w:p w:rsidR="00471956" w:rsidRDefault="00471956" w:rsidP="00471956">
      <w:pPr>
        <w:rPr>
          <w:rFonts w:ascii="Book Antiqua" w:hAnsi="Book Antiqua"/>
        </w:rPr>
      </w:pPr>
    </w:p>
    <w:p w:rsidR="00471956" w:rsidRDefault="00471956" w:rsidP="0047195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Председатель:  Заремук Сальбий Хазретович - первый заместитель главы администрации Теучежского района.</w:t>
      </w:r>
    </w:p>
    <w:p w:rsidR="00471956" w:rsidRDefault="00471956" w:rsidP="00471956">
      <w:pPr>
        <w:jc w:val="both"/>
        <w:rPr>
          <w:rFonts w:ascii="Book Antiqua" w:hAnsi="Book Antiqua"/>
        </w:rPr>
      </w:pPr>
    </w:p>
    <w:p w:rsidR="00471956" w:rsidRPr="002E0E72" w:rsidRDefault="00471956" w:rsidP="00471956">
      <w:pPr>
        <w:jc w:val="both"/>
        <w:rPr>
          <w:rFonts w:ascii="Book Antiqua" w:hAnsi="Book Antiqua"/>
        </w:rPr>
      </w:pPr>
      <w:r w:rsidRPr="002E0E72">
        <w:rPr>
          <w:rFonts w:ascii="Book Antiqua" w:hAnsi="Book Antiqua"/>
        </w:rPr>
        <w:t>Секретарь</w:t>
      </w:r>
      <w:r>
        <w:rPr>
          <w:rFonts w:ascii="Book Antiqua" w:hAnsi="Book Antiqua"/>
        </w:rPr>
        <w:t>: Хаджебиекова Гошнаго Даутовна - и.о. начальника</w:t>
      </w:r>
      <w:r w:rsidRPr="00700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Управления </w:t>
      </w:r>
      <w:r w:rsidRPr="00700F1E">
        <w:rPr>
          <w:rFonts w:ascii="Book Antiqua" w:hAnsi="Book Antiqua"/>
        </w:rPr>
        <w:t xml:space="preserve">экономического развития и </w:t>
      </w:r>
      <w:r>
        <w:rPr>
          <w:rFonts w:ascii="Book Antiqua" w:hAnsi="Book Antiqua"/>
        </w:rPr>
        <w:t>торговли</w:t>
      </w:r>
    </w:p>
    <w:p w:rsidR="00471956" w:rsidRPr="00700F1E" w:rsidRDefault="00471956" w:rsidP="00471956">
      <w:pPr>
        <w:jc w:val="both"/>
        <w:rPr>
          <w:rFonts w:ascii="Book Antiqua" w:hAnsi="Book Antiqua"/>
          <w:b/>
          <w:bCs/>
        </w:rPr>
      </w:pPr>
    </w:p>
    <w:p w:rsidR="00471956" w:rsidRPr="002E0E72" w:rsidRDefault="00471956" w:rsidP="00471956">
      <w:pPr>
        <w:jc w:val="both"/>
        <w:rPr>
          <w:rFonts w:ascii="Book Antiqua" w:hAnsi="Book Antiqua"/>
          <w:bCs/>
          <w:iCs/>
        </w:rPr>
      </w:pPr>
      <w:r w:rsidRPr="002E0E72">
        <w:rPr>
          <w:rFonts w:ascii="Book Antiqua" w:hAnsi="Book Antiqua"/>
          <w:bCs/>
          <w:iCs/>
        </w:rPr>
        <w:t>Присутствовали:</w:t>
      </w:r>
      <w:r>
        <w:rPr>
          <w:rFonts w:ascii="Book Antiqua" w:hAnsi="Book Antiqua"/>
          <w:bCs/>
          <w:iCs/>
        </w:rPr>
        <w:t xml:space="preserve"> 14  членов рабочей группы по вопросам снижения неформальной занятости, повышения  собираемости страховых взносов во внебюджетные фонды.</w:t>
      </w:r>
    </w:p>
    <w:p w:rsidR="00471956" w:rsidRPr="00700F1E" w:rsidRDefault="00471956" w:rsidP="00471956">
      <w:pPr>
        <w:rPr>
          <w:rFonts w:ascii="Book Antiqua" w:hAnsi="Book Antiqua"/>
          <w:b/>
          <w:bCs/>
          <w:iCs/>
        </w:rPr>
      </w:pPr>
    </w:p>
    <w:p w:rsidR="00471956" w:rsidRPr="00700F1E" w:rsidRDefault="00471956" w:rsidP="00471956">
      <w:pPr>
        <w:ind w:firstLine="708"/>
        <w:jc w:val="both"/>
        <w:rPr>
          <w:rFonts w:ascii="Book Antiqua" w:hAnsi="Book Antiqua"/>
          <w:b/>
        </w:rPr>
      </w:pPr>
      <w:r w:rsidRPr="00700F1E">
        <w:rPr>
          <w:rFonts w:ascii="Book Antiqua" w:hAnsi="Book Antiqua"/>
          <w:b/>
        </w:rPr>
        <w:t xml:space="preserve">Повестка заседания </w:t>
      </w:r>
      <w:r>
        <w:rPr>
          <w:rFonts w:ascii="Book Antiqua" w:hAnsi="Book Antiqua"/>
          <w:b/>
        </w:rPr>
        <w:t xml:space="preserve">межведомственной </w:t>
      </w:r>
      <w:r w:rsidRPr="00700F1E">
        <w:rPr>
          <w:rFonts w:ascii="Book Antiqua" w:hAnsi="Book Antiqua"/>
          <w:b/>
        </w:rPr>
        <w:t>рабочей группы:</w:t>
      </w:r>
    </w:p>
    <w:p w:rsidR="00471956" w:rsidRDefault="00471956" w:rsidP="00471956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471956" w:rsidRDefault="00471956" w:rsidP="0047195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Итоги работы межведомственной комиссии по снижению неформальной занятости в 2017 году.</w:t>
      </w:r>
    </w:p>
    <w:p w:rsidR="00471956" w:rsidRDefault="00471956" w:rsidP="0047195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Доведение планового показателя по снижению неформальной занятости на 2018 год по муниципальному образованию «Теучежский район».</w:t>
      </w:r>
    </w:p>
    <w:p w:rsidR="00471956" w:rsidRDefault="00471956" w:rsidP="00471956">
      <w:pPr>
        <w:pStyle w:val="a5"/>
        <w:autoSpaceDE w:val="0"/>
        <w:autoSpaceDN w:val="0"/>
        <w:adjustRightInd w:val="0"/>
        <w:ind w:left="786"/>
        <w:jc w:val="both"/>
        <w:rPr>
          <w:rFonts w:ascii="Book Antiqua" w:eastAsiaTheme="minorHAnsi" w:hAnsi="Book Antiqua"/>
          <w:lang w:eastAsia="en-US"/>
        </w:rPr>
      </w:pPr>
    </w:p>
    <w:p w:rsidR="00471956" w:rsidRPr="00DD5DCD" w:rsidRDefault="00471956" w:rsidP="00471956">
      <w:pPr>
        <w:pStyle w:val="a5"/>
        <w:autoSpaceDE w:val="0"/>
        <w:autoSpaceDN w:val="0"/>
        <w:adjustRightInd w:val="0"/>
        <w:ind w:left="786"/>
        <w:jc w:val="both"/>
        <w:rPr>
          <w:rFonts w:ascii="Book Antiqua" w:eastAsiaTheme="minorHAnsi" w:hAnsi="Book Antiqua"/>
          <w:lang w:eastAsia="en-US"/>
        </w:rPr>
      </w:pPr>
      <w:r w:rsidRPr="00DD5DCD">
        <w:rPr>
          <w:rFonts w:ascii="Book Antiqua" w:eastAsiaTheme="minorHAnsi" w:hAnsi="Book Antiqua"/>
          <w:lang w:eastAsia="en-US"/>
        </w:rPr>
        <w:t xml:space="preserve">Докладчик: Женетль М.Н. – заместитель председателя комиссии </w:t>
      </w:r>
    </w:p>
    <w:p w:rsidR="00471956" w:rsidRPr="007F360F" w:rsidRDefault="00471956" w:rsidP="00471956">
      <w:pPr>
        <w:pStyle w:val="a5"/>
        <w:numPr>
          <w:ilvl w:val="0"/>
          <w:numId w:val="3"/>
        </w:numPr>
        <w:ind w:left="0" w:firstLine="567"/>
        <w:jc w:val="both"/>
        <w:rPr>
          <w:rFonts w:ascii="Book Antiqua" w:eastAsiaTheme="minorHAnsi" w:hAnsi="Book Antiqua"/>
          <w:lang w:eastAsia="en-US"/>
        </w:rPr>
      </w:pPr>
      <w:r w:rsidRPr="007F360F">
        <w:rPr>
          <w:rFonts w:ascii="Book Antiqua" w:eastAsiaTheme="minorHAnsi" w:hAnsi="Book Antiqua"/>
          <w:lang w:eastAsia="en-US"/>
        </w:rPr>
        <w:t xml:space="preserve">В рамках выполнения плана мероприятий, направленных на снижение неформальной занятости населения в Теучежском районе  за 2017 год проработано 100,5% от запланированного по району уровня. </w:t>
      </w:r>
    </w:p>
    <w:p w:rsidR="00471956" w:rsidRPr="00387691" w:rsidRDefault="00471956" w:rsidP="00471956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hAnsi="Book Antiqua"/>
        </w:rPr>
        <w:t>В текущем году перед районом сто</w:t>
      </w:r>
      <w:r w:rsidRPr="00E04CA8">
        <w:rPr>
          <w:rFonts w:ascii="Book Antiqua" w:hAnsi="Book Antiqua"/>
        </w:rPr>
        <w:t>яла</w:t>
      </w:r>
      <w:r>
        <w:rPr>
          <w:rFonts w:ascii="Book Antiqua" w:hAnsi="Book Antiqua"/>
        </w:rPr>
        <w:t xml:space="preserve"> задача  легализовать 515 человек трудоспособного  возраста, осуществляющих свою деятельность без оформления трудовых  договоров. </w:t>
      </w:r>
      <w:r w:rsidRPr="006303EB">
        <w:rPr>
          <w:rFonts w:ascii="Book Antiqua" w:eastAsiaTheme="minorHAnsi" w:hAnsi="Book Antiqua"/>
          <w:lang w:eastAsia="en-US"/>
        </w:rPr>
        <w:t>Общее число легализованных лиц за  2017 год в районе составляет 518 человек, с которыми  оформлены трудовые отношения в соответствии с действующим законодательством о труде.</w:t>
      </w:r>
    </w:p>
    <w:p w:rsidR="00471956" w:rsidRDefault="00471956" w:rsidP="00471956">
      <w:pPr>
        <w:ind w:firstLine="567"/>
        <w:jc w:val="both"/>
        <w:rPr>
          <w:rFonts w:ascii="Book Antiqua" w:hAnsi="Book Antiqua"/>
        </w:rPr>
      </w:pPr>
    </w:p>
    <w:p w:rsidR="00471956" w:rsidRDefault="00471956" w:rsidP="00471956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Для снижения неформальной занятости свою деятельность администрация муниципального образования «Теучежский район» сосредоточила  по трем направлениям:</w:t>
      </w:r>
    </w:p>
    <w:p w:rsidR="00471956" w:rsidRDefault="00471956" w:rsidP="0047195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Работа  с работодателями по оформлению всех граждан, осуществляющих деятельность на их предприятиях.</w:t>
      </w:r>
    </w:p>
    <w:p w:rsidR="00471956" w:rsidRDefault="00471956" w:rsidP="0047195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Работа с населением, осуществляющим деятельность в сфере торговли, сельского хозяйства, транспорта по оформлению  предпринимательской деятельности.</w:t>
      </w:r>
    </w:p>
    <w:p w:rsidR="00471956" w:rsidRDefault="00471956" w:rsidP="0047195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Работа в целом с населением по разъяснению негативных последствий, получения «серой» заработной платы.</w:t>
      </w:r>
    </w:p>
    <w:p w:rsidR="00471956" w:rsidRDefault="00471956" w:rsidP="00471956">
      <w:pPr>
        <w:pStyle w:val="a5"/>
        <w:tabs>
          <w:tab w:val="left" w:pos="993"/>
        </w:tabs>
        <w:ind w:left="567"/>
        <w:jc w:val="both"/>
        <w:rPr>
          <w:rFonts w:ascii="Book Antiqua" w:hAnsi="Book Antiqua"/>
        </w:rPr>
      </w:pPr>
    </w:p>
    <w:p w:rsidR="00471956" w:rsidRDefault="00471956" w:rsidP="00471956">
      <w:pPr>
        <w:ind w:firstLine="56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 xml:space="preserve">Администрацией муниципального образования «Теучежский район» создана  межведомственная </w:t>
      </w:r>
      <w:r w:rsidRPr="00302ACD">
        <w:rPr>
          <w:rFonts w:ascii="Book Antiqua" w:hAnsi="Book Antiqua"/>
          <w:color w:val="000000"/>
        </w:rPr>
        <w:t xml:space="preserve">рабочая группа по снижению неформальной занятости, легализации  заработной платы и повышению собираемости страховых </w:t>
      </w:r>
      <w:r w:rsidRPr="00302ACD">
        <w:rPr>
          <w:rFonts w:ascii="Book Antiqua" w:hAnsi="Book Antiqua"/>
          <w:color w:val="000000"/>
        </w:rPr>
        <w:lastRenderedPageBreak/>
        <w:t>взносов во внебюджетные фонды</w:t>
      </w:r>
      <w:r>
        <w:rPr>
          <w:rFonts w:ascii="Book Antiqua" w:hAnsi="Book Antiqua"/>
          <w:color w:val="000000"/>
        </w:rPr>
        <w:t>. Ежемесячно проводились заседания межведомственной рабочей группы, на которые с начала года  были приглашены 68 граждан, выявленных в ходе выездных проверок или работы со сведениями, предоставленными службами, и не имевших соответствующих документов на осуществление деятельности.  С начала года организовано 5 выездных встреч, отправлено 157 писем по информированию работодателей о мерах административной ответственности за нарушение  норм трудового  законодательства в части неоформления трудовых отношений  с работником.</w:t>
      </w:r>
    </w:p>
    <w:p w:rsidR="00471956" w:rsidRDefault="00471956" w:rsidP="00471956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Были проанализированы списки лиц, имеющих в собственности  земельные участки свыше 5 га и обрабатывающие их. Выявлено 27 человек, не оформивших свидетельство о предпринимательской деятельности. В течение года 21 человек получили свидетельство о предпринимательской деятельности, работа с остальными продолжается.</w:t>
      </w:r>
    </w:p>
    <w:p w:rsidR="00471956" w:rsidRDefault="00471956" w:rsidP="00471956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Работа по снижению неформальной занятости была организована в  сотрудничестве с подразделениями  государственных служб, расположенных или обслуживающих  район и при непосредственном участии городского и сельских поселений района.</w:t>
      </w:r>
    </w:p>
    <w:p w:rsidR="00471956" w:rsidRDefault="00471956" w:rsidP="00471956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В каждом поселении были определены ответственные лица. Организован еженедельный  мониторинг   занятых на предприятиях, особенно в таких областях экономики, где наблюдается низкая  формализованность трудовых отношений (торговля, сельское хозяйство, транспорт, строительство).</w:t>
      </w:r>
    </w:p>
    <w:p w:rsidR="00471956" w:rsidRDefault="00471956" w:rsidP="00471956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Большое внимание уделяется вопросам  информирования населения о негативных последствиях неформальной занятости и о необходимости легализации трудовых отношений.</w:t>
      </w:r>
    </w:p>
    <w:p w:rsidR="00471956" w:rsidRDefault="00471956" w:rsidP="00471956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Вопросы о неформальной занятости обсуждались  на сходах граждан.</w:t>
      </w:r>
    </w:p>
    <w:p w:rsidR="00471956" w:rsidRDefault="00471956" w:rsidP="00471956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Информация о проводимой работе и разъяснения по данной тематике публикуются  в районной газете «Теучежские вести» и на официальном сайте администрации муниципального образования «Теучежский район».</w:t>
      </w:r>
    </w:p>
    <w:p w:rsidR="00471956" w:rsidRDefault="00471956" w:rsidP="00471956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Особое внимание в ходе рейдового мероприятия  уделено автомойкам и пунктам  технического обслуживания и ремонта  транспортных средств. Проведена проверка лиц, осуществляющих деятельность вдоль федеральной автомагистрали М-4 «Дон».</w:t>
      </w:r>
    </w:p>
    <w:p w:rsidR="00471956" w:rsidRDefault="00471956" w:rsidP="00471956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момент проверки осуществляло деятельность 6 предприятий, выявлен       1 человек, не имеющий трудового договора.</w:t>
      </w:r>
    </w:p>
    <w:p w:rsidR="00471956" w:rsidRPr="009C524C" w:rsidRDefault="00471956" w:rsidP="00471956">
      <w:pPr>
        <w:spacing w:before="100" w:beforeAutospacing="1"/>
        <w:ind w:firstLine="567"/>
        <w:jc w:val="both"/>
        <w:rPr>
          <w:rFonts w:ascii="Book Antiqua" w:hAnsi="Book Antiqua" w:cs="Arial"/>
          <w:color w:val="333333"/>
        </w:rPr>
      </w:pPr>
      <w:r w:rsidRPr="009C524C">
        <w:rPr>
          <w:rFonts w:ascii="Book Antiqua" w:hAnsi="Book Antiqua" w:cs="Arial"/>
          <w:color w:val="333333"/>
        </w:rPr>
        <w:t>Работа по выявлению фактов неформальной занятости проводится в рамках проводимых мероприятий по выявлению работодателей, не оформивших трудовые отношения со своими наёмными работниками.</w:t>
      </w:r>
    </w:p>
    <w:p w:rsidR="00471956" w:rsidRDefault="00471956" w:rsidP="00471956">
      <w:pPr>
        <w:ind w:firstLine="567"/>
        <w:jc w:val="both"/>
        <w:rPr>
          <w:rFonts w:ascii="Book Antiqua" w:hAnsi="Book Antiqua"/>
          <w:color w:val="000000"/>
        </w:rPr>
      </w:pPr>
      <w:r w:rsidRPr="009C524C">
        <w:rPr>
          <w:rFonts w:ascii="Book Antiqua" w:hAnsi="Book Antiqua" w:cs="Arial"/>
          <w:color w:val="333333"/>
        </w:rPr>
        <w:t xml:space="preserve">Сначала года проведено </w:t>
      </w:r>
      <w:r>
        <w:rPr>
          <w:rFonts w:ascii="Book Antiqua" w:hAnsi="Book Antiqua" w:cs="Arial"/>
          <w:color w:val="333333"/>
        </w:rPr>
        <w:t xml:space="preserve">12 </w:t>
      </w:r>
      <w:r w:rsidRPr="009C524C">
        <w:rPr>
          <w:rFonts w:ascii="Book Antiqua" w:hAnsi="Book Antiqua" w:cs="Arial"/>
          <w:color w:val="333333"/>
        </w:rPr>
        <w:t>заседани</w:t>
      </w:r>
      <w:r>
        <w:rPr>
          <w:rFonts w:ascii="Book Antiqua" w:hAnsi="Book Antiqua" w:cs="Arial"/>
          <w:color w:val="333333"/>
        </w:rPr>
        <w:t>й</w:t>
      </w:r>
      <w:r w:rsidRPr="009C524C">
        <w:rPr>
          <w:rFonts w:ascii="Book Antiqua" w:hAnsi="Book Antiqua" w:cs="Arial"/>
          <w:color w:val="333333"/>
        </w:rPr>
        <w:t xml:space="preserve"> рабочей группы. Были обследованы следующие сферы деятельности (торговые точки, транспортные услуги и другие отрасли наиболее подверженные неформальной занятости. Руководители предприятий, индивидуальные предприниматели, у которых не были заключены трудовые договора с наемными работниками, приглаша</w:t>
      </w:r>
      <w:r>
        <w:rPr>
          <w:rFonts w:ascii="Book Antiqua" w:hAnsi="Book Antiqua" w:cs="Arial"/>
          <w:color w:val="333333"/>
        </w:rPr>
        <w:t>лись</w:t>
      </w:r>
      <w:r w:rsidRPr="009C524C">
        <w:rPr>
          <w:rFonts w:ascii="Book Antiqua" w:hAnsi="Book Antiqua" w:cs="Arial"/>
          <w:color w:val="333333"/>
        </w:rPr>
        <w:t xml:space="preserve"> на заседание рабочей группы по снижению неформальной занятости и легализации «теневой» заработной платы. </w:t>
      </w:r>
    </w:p>
    <w:p w:rsidR="00471956" w:rsidRDefault="00471956" w:rsidP="00471956">
      <w:pPr>
        <w:spacing w:before="100" w:beforeAutospacing="1"/>
        <w:ind w:firstLine="567"/>
        <w:jc w:val="both"/>
        <w:rPr>
          <w:rFonts w:ascii="Book Antiqua" w:hAnsi="Book Antiqua" w:cs="Arial"/>
          <w:color w:val="333333"/>
        </w:rPr>
      </w:pPr>
      <w:r w:rsidRPr="009C524C">
        <w:rPr>
          <w:rFonts w:ascii="Book Antiqua" w:hAnsi="Book Antiqua" w:cs="Arial"/>
          <w:color w:val="333333"/>
        </w:rPr>
        <w:t>Кроме вышеизложенных мероприятий, регулярно проводи</w:t>
      </w:r>
      <w:r>
        <w:rPr>
          <w:rFonts w:ascii="Book Antiqua" w:hAnsi="Book Antiqua" w:cs="Arial"/>
          <w:color w:val="333333"/>
        </w:rPr>
        <w:t>лись</w:t>
      </w:r>
      <w:r w:rsidRPr="009C524C">
        <w:rPr>
          <w:rFonts w:ascii="Book Antiqua" w:hAnsi="Book Antiqua" w:cs="Arial"/>
          <w:color w:val="333333"/>
        </w:rPr>
        <w:t xml:space="preserve"> информационно-разъяснительн</w:t>
      </w:r>
      <w:r>
        <w:rPr>
          <w:rFonts w:ascii="Book Antiqua" w:hAnsi="Book Antiqua" w:cs="Arial"/>
          <w:color w:val="333333"/>
        </w:rPr>
        <w:t>ые</w:t>
      </w:r>
      <w:r w:rsidRPr="009C524C">
        <w:rPr>
          <w:rFonts w:ascii="Book Antiqua" w:hAnsi="Book Antiqua" w:cs="Arial"/>
          <w:color w:val="333333"/>
        </w:rPr>
        <w:t xml:space="preserve"> работ</w:t>
      </w:r>
      <w:r>
        <w:rPr>
          <w:rFonts w:ascii="Book Antiqua" w:hAnsi="Book Antiqua" w:cs="Arial"/>
          <w:color w:val="333333"/>
        </w:rPr>
        <w:t>ы</w:t>
      </w:r>
      <w:r w:rsidRPr="009C524C">
        <w:rPr>
          <w:rFonts w:ascii="Book Antiqua" w:hAnsi="Book Antiqua" w:cs="Arial"/>
          <w:color w:val="333333"/>
        </w:rPr>
        <w:t xml:space="preserve"> о незаконности, общественной </w:t>
      </w:r>
      <w:r w:rsidRPr="009C524C">
        <w:rPr>
          <w:rFonts w:ascii="Book Antiqua" w:hAnsi="Book Antiqua" w:cs="Arial"/>
          <w:color w:val="333333"/>
        </w:rPr>
        <w:lastRenderedPageBreak/>
        <w:t>опасности и неблагоприятности последствий получения работниками теневой заработной платы. В данном направлении в газете «</w:t>
      </w:r>
      <w:r>
        <w:rPr>
          <w:rFonts w:ascii="Book Antiqua" w:hAnsi="Book Antiqua" w:cs="Arial"/>
          <w:color w:val="333333"/>
        </w:rPr>
        <w:t>Теучеж</w:t>
      </w:r>
      <w:r w:rsidRPr="009C524C">
        <w:rPr>
          <w:rFonts w:ascii="Book Antiqua" w:hAnsi="Book Antiqua" w:cs="Arial"/>
          <w:color w:val="333333"/>
        </w:rPr>
        <w:t xml:space="preserve">ские вести» публикуются статьи по легализации трудовых отношений, </w:t>
      </w:r>
      <w:r>
        <w:rPr>
          <w:rFonts w:ascii="Book Antiqua" w:hAnsi="Book Antiqua" w:cs="Arial"/>
          <w:color w:val="333333"/>
        </w:rPr>
        <w:t>а также</w:t>
      </w:r>
      <w:r w:rsidRPr="009C524C">
        <w:rPr>
          <w:rFonts w:ascii="Book Antiqua" w:hAnsi="Book Antiqua" w:cs="Arial"/>
          <w:color w:val="333333"/>
        </w:rPr>
        <w:t xml:space="preserve"> объявление о работе телефона «горячей линии». Информация также размещена и обновляется на официальном сайте района. В рамках акции «Месячник налоговой помощи» проводятся встречи с жителями населенных пунктов и индивидуальными предпринимателями, в ходе которых затрагиваются вопросы легализации трудовых отношений.</w:t>
      </w:r>
    </w:p>
    <w:p w:rsidR="00471956" w:rsidRPr="007F360F" w:rsidRDefault="00471956" w:rsidP="00471956">
      <w:pPr>
        <w:pStyle w:val="a5"/>
        <w:numPr>
          <w:ilvl w:val="0"/>
          <w:numId w:val="3"/>
        </w:numPr>
        <w:spacing w:before="100" w:beforeAutospacing="1"/>
        <w:ind w:left="567"/>
        <w:jc w:val="both"/>
        <w:rPr>
          <w:rFonts w:ascii="Book Antiqua" w:hAnsi="Book Antiqua"/>
        </w:rPr>
      </w:pPr>
      <w:r w:rsidRPr="007F360F">
        <w:rPr>
          <w:rFonts w:ascii="Book Antiqua" w:eastAsiaTheme="minorHAnsi" w:hAnsi="Book Antiqua"/>
          <w:lang w:eastAsia="en-US"/>
        </w:rPr>
        <w:t>Докладчик: Женетль М.Н. – заместитель председателя комиссии.</w:t>
      </w:r>
    </w:p>
    <w:p w:rsidR="00471956" w:rsidRDefault="00471956" w:rsidP="00471956">
      <w:pPr>
        <w:pStyle w:val="a5"/>
        <w:spacing w:before="100" w:beforeAutospacing="1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 xml:space="preserve">В рамках реализации мероприятий, направленных на снижение неформальной занятости, контрольный показатель, установленный Республике Адыгея на 2017 год  Соглашением между Федеральной службой по труду и занятости и высшим исполнительным органом государственной власти Республики Адыгея о реализации мер, направленных  на снижение  неформальной занятости в Республике Адыгея, выполнен на 101,4%. </w:t>
      </w:r>
    </w:p>
    <w:p w:rsidR="00471956" w:rsidRDefault="00471956" w:rsidP="00471956">
      <w:pPr>
        <w:pStyle w:val="a5"/>
        <w:spacing w:before="100" w:beforeAutospacing="1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Контрольный показатель, установленный муниципальному образованию «Теучежский район» на 2017 год, выполнен на 105,44%.</w:t>
      </w:r>
    </w:p>
    <w:p w:rsidR="00471956" w:rsidRDefault="00471956" w:rsidP="00471956">
      <w:pPr>
        <w:pStyle w:val="a5"/>
        <w:spacing w:before="100" w:beforeAutospacing="1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На 2018 год муниципальному образованию «Теучежский район» контрольный показатель  по снижению неформальной занятости установлен в количестве 213 человек.</w:t>
      </w:r>
    </w:p>
    <w:p w:rsidR="00471956" w:rsidRDefault="00471956" w:rsidP="00471956">
      <w:pPr>
        <w:pStyle w:val="a5"/>
        <w:spacing w:before="100" w:beforeAutospacing="1"/>
        <w:ind w:left="0" w:firstLine="567"/>
        <w:jc w:val="both"/>
        <w:rPr>
          <w:rFonts w:ascii="Book Antiqua" w:eastAsiaTheme="minorHAnsi" w:hAnsi="Book Antiqua"/>
          <w:lang w:eastAsia="en-US"/>
        </w:rPr>
      </w:pPr>
    </w:p>
    <w:p w:rsidR="00471956" w:rsidRDefault="00471956" w:rsidP="00471956">
      <w:pPr>
        <w:ind w:firstLine="567"/>
        <w:jc w:val="both"/>
        <w:rPr>
          <w:rFonts w:ascii="Book Antiqua" w:eastAsiaTheme="minorHAnsi" w:hAnsi="Book Antiqua"/>
          <w:highlight w:val="yellow"/>
          <w:lang w:eastAsia="en-US"/>
        </w:rPr>
      </w:pPr>
    </w:p>
    <w:p w:rsidR="00471956" w:rsidRPr="004F7E1F" w:rsidRDefault="00471956" w:rsidP="00471956">
      <w:pPr>
        <w:ind w:firstLine="709"/>
        <w:jc w:val="both"/>
        <w:rPr>
          <w:rFonts w:ascii="Book Antiqua" w:hAnsi="Book Antiqua"/>
          <w:b/>
          <w:spacing w:val="80"/>
        </w:rPr>
      </w:pPr>
      <w:r>
        <w:rPr>
          <w:rFonts w:ascii="Book Antiqua" w:hAnsi="Book Antiqua"/>
          <w:b/>
          <w:spacing w:val="80"/>
        </w:rPr>
        <w:t>Р</w:t>
      </w:r>
      <w:r w:rsidRPr="004F7E1F">
        <w:rPr>
          <w:rFonts w:ascii="Book Antiqua" w:hAnsi="Book Antiqua"/>
          <w:b/>
          <w:spacing w:val="80"/>
        </w:rPr>
        <w:t>ешили:</w:t>
      </w:r>
    </w:p>
    <w:p w:rsidR="00471956" w:rsidRDefault="00471956" w:rsidP="00471956">
      <w:pPr>
        <w:pStyle w:val="a5"/>
        <w:numPr>
          <w:ilvl w:val="0"/>
          <w:numId w:val="4"/>
        </w:numPr>
        <w:ind w:left="0" w:firstLine="567"/>
        <w:jc w:val="both"/>
        <w:rPr>
          <w:rFonts w:ascii="Book Antiqua" w:hAnsi="Book Antiqua" w:cs="Arial"/>
        </w:rPr>
      </w:pPr>
      <w:r w:rsidRPr="0047210F">
        <w:rPr>
          <w:rFonts w:ascii="Book Antiqua" w:hAnsi="Book Antiqua" w:cs="Arial"/>
        </w:rPr>
        <w:t>Принять к сведению информацию  о результатах  работы  по снижению неформальной занятости на территории муниципального района.</w:t>
      </w:r>
    </w:p>
    <w:p w:rsidR="00471956" w:rsidRDefault="00471956" w:rsidP="00471956">
      <w:pPr>
        <w:pStyle w:val="a5"/>
        <w:numPr>
          <w:ilvl w:val="0"/>
          <w:numId w:val="4"/>
        </w:numPr>
        <w:spacing w:before="100" w:beforeAutospacing="1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Всем главам  поселений и  службам принять исчерпывающие меры по достижению контрольного показателя по снижению неформальной занятости, установленного на 2018 год.</w:t>
      </w:r>
    </w:p>
    <w:p w:rsidR="00471956" w:rsidRPr="007F360F" w:rsidRDefault="00471956" w:rsidP="00471956">
      <w:pPr>
        <w:pStyle w:val="a5"/>
        <w:numPr>
          <w:ilvl w:val="0"/>
          <w:numId w:val="4"/>
        </w:numPr>
        <w:spacing w:before="100" w:beforeAutospacing="1"/>
        <w:ind w:left="0" w:firstLine="567"/>
        <w:jc w:val="both"/>
        <w:rPr>
          <w:rFonts w:ascii="Book Antiqua" w:hAnsi="Book Antiqua"/>
        </w:rPr>
      </w:pPr>
      <w:r>
        <w:rPr>
          <w:rFonts w:ascii="Book Antiqua" w:eastAsiaTheme="minorHAnsi" w:hAnsi="Book Antiqua"/>
          <w:lang w:eastAsia="en-US"/>
        </w:rPr>
        <w:t>Отчеты о проведенной работе необходимо предоставлять 8, 18  и 28 числа каждого месяца в УГСЗН Республики Адыгея в установленной форме.</w:t>
      </w:r>
    </w:p>
    <w:p w:rsidR="00471956" w:rsidRPr="0047210F" w:rsidRDefault="00471956" w:rsidP="00471956">
      <w:pPr>
        <w:pStyle w:val="a5"/>
        <w:ind w:left="987"/>
        <w:jc w:val="both"/>
        <w:rPr>
          <w:rFonts w:ascii="Book Antiqua" w:hAnsi="Book Antiqua" w:cs="Arial"/>
        </w:rPr>
      </w:pPr>
    </w:p>
    <w:p w:rsidR="00471956" w:rsidRDefault="00471956" w:rsidP="00471956">
      <w:pPr>
        <w:jc w:val="both"/>
        <w:rPr>
          <w:rFonts w:ascii="Book Antiqua" w:eastAsiaTheme="minorHAnsi" w:hAnsi="Book Antiqua"/>
          <w:lang w:eastAsia="en-US"/>
        </w:rPr>
      </w:pPr>
    </w:p>
    <w:p w:rsidR="00471956" w:rsidRDefault="00471956" w:rsidP="00471956">
      <w:pPr>
        <w:jc w:val="both"/>
        <w:rPr>
          <w:rFonts w:ascii="Book Antiqua" w:eastAsiaTheme="minorHAnsi" w:hAnsi="Book Antiqua"/>
          <w:lang w:eastAsia="en-US"/>
        </w:rPr>
      </w:pPr>
    </w:p>
    <w:p w:rsidR="00471956" w:rsidRDefault="00471956" w:rsidP="00471956">
      <w:pPr>
        <w:jc w:val="both"/>
        <w:rPr>
          <w:rFonts w:ascii="Book Antiqua" w:eastAsiaTheme="minorHAnsi" w:hAnsi="Book Antiqua"/>
          <w:lang w:eastAsia="en-US"/>
        </w:rPr>
      </w:pPr>
    </w:p>
    <w:p w:rsidR="00471956" w:rsidRPr="00700F1E" w:rsidRDefault="00471956" w:rsidP="00471956">
      <w:pPr>
        <w:jc w:val="both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Председатель рабочей группы                                                               </w:t>
      </w:r>
      <w:r>
        <w:rPr>
          <w:rFonts w:ascii="Book Antiqua" w:hAnsi="Book Antiqua"/>
        </w:rPr>
        <w:t>С.Х. Заремук</w:t>
      </w:r>
    </w:p>
    <w:p w:rsidR="00471956" w:rsidRPr="00700F1E" w:rsidRDefault="00471956" w:rsidP="00471956">
      <w:pPr>
        <w:jc w:val="both"/>
        <w:rPr>
          <w:rFonts w:ascii="Book Antiqua" w:hAnsi="Book Antiqua"/>
        </w:rPr>
      </w:pPr>
    </w:p>
    <w:p w:rsidR="00471956" w:rsidRDefault="00471956" w:rsidP="0047195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С</w:t>
      </w:r>
      <w:r w:rsidRPr="00700F1E">
        <w:rPr>
          <w:rFonts w:ascii="Book Antiqua" w:hAnsi="Book Antiqua"/>
        </w:rPr>
        <w:t>екретар</w:t>
      </w:r>
      <w:r>
        <w:rPr>
          <w:rFonts w:ascii="Book Antiqua" w:hAnsi="Book Antiqua"/>
        </w:rPr>
        <w:t>ь</w:t>
      </w:r>
      <w:r w:rsidRPr="00700F1E">
        <w:rPr>
          <w:rFonts w:ascii="Book Antiqua" w:hAnsi="Book Antiqua"/>
        </w:rPr>
        <w:t xml:space="preserve"> рабочей группы                                                            </w:t>
      </w:r>
      <w:r>
        <w:rPr>
          <w:rFonts w:ascii="Book Antiqua" w:hAnsi="Book Antiqua"/>
        </w:rPr>
        <w:t xml:space="preserve">         Г.Д. Хаджебиекова</w:t>
      </w:r>
    </w:p>
    <w:p w:rsidR="00471956" w:rsidRDefault="00471956" w:rsidP="00471956">
      <w:pPr>
        <w:jc w:val="both"/>
        <w:rPr>
          <w:rFonts w:ascii="Book Antiqua" w:hAnsi="Book Antiqua"/>
        </w:rPr>
      </w:pPr>
    </w:p>
    <w:p w:rsidR="00471956" w:rsidRDefault="00471956" w:rsidP="00471956"/>
    <w:p w:rsidR="00471956" w:rsidRDefault="00471956" w:rsidP="00471956"/>
    <w:p w:rsidR="00471956" w:rsidRDefault="00471956" w:rsidP="00471956"/>
    <w:p w:rsidR="00471956" w:rsidRDefault="00471956" w:rsidP="00471956"/>
    <w:p w:rsidR="00471956" w:rsidRDefault="00471956" w:rsidP="00471956"/>
    <w:p w:rsidR="00471956" w:rsidRDefault="00471956" w:rsidP="00471956"/>
    <w:p w:rsidR="00471956" w:rsidRDefault="00471956" w:rsidP="00471956"/>
    <w:p w:rsidR="00471956" w:rsidRDefault="00471956" w:rsidP="00471956"/>
    <w:p w:rsidR="00471956" w:rsidRDefault="00471956" w:rsidP="00471956"/>
    <w:p w:rsidR="00471956" w:rsidRDefault="00471956" w:rsidP="00471956"/>
    <w:p w:rsidR="00294B66" w:rsidRDefault="00294B66"/>
    <w:sectPr w:rsidR="00294B66" w:rsidSect="0029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0CE"/>
    <w:multiLevelType w:val="hybridMultilevel"/>
    <w:tmpl w:val="1ADA9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6068"/>
    <w:multiLevelType w:val="hybridMultilevel"/>
    <w:tmpl w:val="8E605F38"/>
    <w:lvl w:ilvl="0" w:tplc="E4343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F835C1"/>
    <w:multiLevelType w:val="hybridMultilevel"/>
    <w:tmpl w:val="6D221F4A"/>
    <w:lvl w:ilvl="0" w:tplc="58AC3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CD5645"/>
    <w:multiLevelType w:val="hybridMultilevel"/>
    <w:tmpl w:val="13087D8C"/>
    <w:lvl w:ilvl="0" w:tplc="B97A0EB2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956"/>
    <w:rsid w:val="00294B66"/>
    <w:rsid w:val="00471956"/>
    <w:rsid w:val="0068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1956"/>
    <w:pPr>
      <w:jc w:val="center"/>
    </w:pPr>
    <w:rPr>
      <w:bCs/>
      <w:sz w:val="28"/>
      <w:szCs w:val="26"/>
    </w:rPr>
  </w:style>
  <w:style w:type="character" w:customStyle="1" w:styleId="20">
    <w:name w:val="Основной текст 2 Знак"/>
    <w:basedOn w:val="a0"/>
    <w:link w:val="2"/>
    <w:rsid w:val="00471956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47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1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User898</dc:creator>
  <cp:keywords/>
  <dc:description/>
  <cp:lastModifiedBy>User898</cp:lastModifiedBy>
  <cp:revision>2</cp:revision>
  <dcterms:created xsi:type="dcterms:W3CDTF">2018-04-25T13:24:00Z</dcterms:created>
  <dcterms:modified xsi:type="dcterms:W3CDTF">2018-04-25T13:24:00Z</dcterms:modified>
</cp:coreProperties>
</file>