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D3" w:rsidRDefault="00301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сговор поплатились рублем</w:t>
      </w:r>
    </w:p>
    <w:p w:rsidR="003016F4" w:rsidRDefault="003016F4">
      <w:pPr>
        <w:rPr>
          <w:rFonts w:ascii="Times New Roman" w:hAnsi="Times New Roman" w:cs="Times New Roman"/>
          <w:sz w:val="28"/>
          <w:szCs w:val="28"/>
        </w:rPr>
      </w:pPr>
    </w:p>
    <w:p w:rsidR="003016F4" w:rsidRDefault="003016F4" w:rsidP="003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– участники картельного сговора при проведении торгов на поставку продуктов питания в дома-интернаты Республики Адыгея, оплатили административные штрафы, наложенные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7927A5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20 тысяч рублей каждый.</w:t>
      </w:r>
    </w:p>
    <w:p w:rsidR="003016F4" w:rsidRDefault="003016F4" w:rsidP="003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осенью 2017 года по поручению ФАС  Адыгейское УФАС России</w:t>
      </w:r>
      <w:r w:rsidR="00472667">
        <w:rPr>
          <w:rFonts w:ascii="Times New Roman" w:hAnsi="Times New Roman" w:cs="Times New Roman"/>
          <w:sz w:val="28"/>
          <w:szCs w:val="28"/>
        </w:rPr>
        <w:t xml:space="preserve"> провело проверку наличия в действиях двух индивидуальных предпринимателей – участников торгов на поставку питания в дома-интернаты Республики Адыгея, признаков нарушения статьи 11 Федерального закона от 26.07.2006 № 135-ФЗ «О защите конкуренции».</w:t>
      </w:r>
    </w:p>
    <w:p w:rsidR="00472667" w:rsidRDefault="00472667" w:rsidP="003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расследования выявлено 28 аукционов, в которых с </w:t>
      </w:r>
      <w:r w:rsidR="00FE1C0A">
        <w:rPr>
          <w:rFonts w:ascii="Times New Roman" w:hAnsi="Times New Roman" w:cs="Times New Roman"/>
          <w:sz w:val="28"/>
          <w:szCs w:val="28"/>
        </w:rPr>
        <w:t xml:space="preserve">декабря 2014 года по декабрь 2017 года принимали участие данные предприниматели, </w:t>
      </w:r>
      <w:r w:rsidR="001F738F">
        <w:rPr>
          <w:rFonts w:ascii="Times New Roman" w:hAnsi="Times New Roman" w:cs="Times New Roman"/>
          <w:sz w:val="28"/>
          <w:szCs w:val="28"/>
        </w:rPr>
        <w:t xml:space="preserve">в ходе участия в которых, данные хозяйствующие субъекты применяли следующую стратегию поведения: при отсутствии иных участников аукциона, делали только по одному одинаковому ценовому предложению с целью признания его состоявшимся. Победителем аукциона становился участник подавший предложение первым. </w:t>
      </w:r>
    </w:p>
    <w:p w:rsidR="00FE1C0A" w:rsidRPr="007927A5" w:rsidRDefault="001F738F" w:rsidP="003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927A5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="007927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УФАС было установлено, что заявки на участие в аукционах, а также ценовые предложения, поступившие от этих хозяйствующих субъектов, были поданы с 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7927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адреса. </w:t>
      </w:r>
    </w:p>
    <w:p w:rsidR="001F738F" w:rsidRDefault="001F738F" w:rsidP="003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то обстоятельство,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7927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7927A5">
        <w:rPr>
          <w:rFonts w:ascii="Times New Roman" w:hAnsi="Times New Roman" w:cs="Times New Roman"/>
          <w:sz w:val="28"/>
          <w:szCs w:val="28"/>
        </w:rPr>
        <w:t xml:space="preserve"> является персональным идентификатором абонента, с которым заключается возмездный договор об оказании </w:t>
      </w:r>
      <w:proofErr w:type="spellStart"/>
      <w:r w:rsidR="007927A5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="007927A5">
        <w:rPr>
          <w:rFonts w:ascii="Times New Roman" w:hAnsi="Times New Roman" w:cs="Times New Roman"/>
          <w:sz w:val="28"/>
          <w:szCs w:val="28"/>
        </w:rPr>
        <w:t xml:space="preserve"> услуг, присвоение одного </w:t>
      </w:r>
      <w:r w:rsidR="007927A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7927A5" w:rsidRPr="007927A5">
        <w:rPr>
          <w:rFonts w:ascii="Times New Roman" w:hAnsi="Times New Roman" w:cs="Times New Roman"/>
          <w:sz w:val="28"/>
          <w:szCs w:val="28"/>
        </w:rPr>
        <w:t>-</w:t>
      </w:r>
      <w:r w:rsidR="007927A5">
        <w:rPr>
          <w:rFonts w:ascii="Times New Roman" w:hAnsi="Times New Roman" w:cs="Times New Roman"/>
          <w:sz w:val="28"/>
          <w:szCs w:val="28"/>
        </w:rPr>
        <w:t>адреса нескольким абонентам исключено.</w:t>
      </w:r>
    </w:p>
    <w:p w:rsidR="007927A5" w:rsidRDefault="007927A5" w:rsidP="003016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1D01AF">
        <w:rPr>
          <w:rFonts w:ascii="Times New Roman" w:hAnsi="Times New Roman" w:cs="Times New Roman"/>
          <w:sz w:val="28"/>
          <w:szCs w:val="28"/>
        </w:rPr>
        <w:t>материалов рассмотрения данного дела Комиссия УФАС признала</w:t>
      </w:r>
      <w:proofErr w:type="gramEnd"/>
      <w:r w:rsidR="001D01A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нарушившими статью 11 Федерального закона «О защите конкуренции», путем заключения устного соглашения и участия в нем. </w:t>
      </w:r>
      <w:bookmarkStart w:id="0" w:name="_GoBack"/>
      <w:bookmarkEnd w:id="0"/>
    </w:p>
    <w:p w:rsidR="007927A5" w:rsidRDefault="007927A5" w:rsidP="00301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7A5" w:rsidRPr="007927A5" w:rsidRDefault="007927A5" w:rsidP="00301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6F4" w:rsidRPr="00610A12" w:rsidRDefault="003016F4">
      <w:pPr>
        <w:rPr>
          <w:rFonts w:ascii="Times New Roman" w:hAnsi="Times New Roman" w:cs="Times New Roman"/>
          <w:sz w:val="28"/>
          <w:szCs w:val="28"/>
        </w:rPr>
      </w:pPr>
    </w:p>
    <w:sectPr w:rsidR="003016F4" w:rsidRPr="0061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12"/>
    <w:rsid w:val="001D01AF"/>
    <w:rsid w:val="001F738F"/>
    <w:rsid w:val="003016F4"/>
    <w:rsid w:val="00472667"/>
    <w:rsid w:val="00610A12"/>
    <w:rsid w:val="006B67D3"/>
    <w:rsid w:val="007927A5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2018-04-02T11:10:00Z</dcterms:created>
  <dcterms:modified xsi:type="dcterms:W3CDTF">2018-04-02T13:33:00Z</dcterms:modified>
</cp:coreProperties>
</file>