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F" w:rsidRPr="00700F1E" w:rsidRDefault="003756FF" w:rsidP="003756FF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3756FF" w:rsidRPr="0037270E" w:rsidRDefault="003756FF" w:rsidP="003756FF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3756FF" w:rsidRDefault="003756FF" w:rsidP="003756F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3756FF" w:rsidRPr="00700F1E" w:rsidRDefault="003756FF" w:rsidP="003756F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3756FF" w:rsidRPr="00700F1E" w:rsidRDefault="003756FF" w:rsidP="003756F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3756FF" w:rsidRDefault="003756FF" w:rsidP="003756FF">
      <w:pPr>
        <w:jc w:val="center"/>
        <w:rPr>
          <w:b/>
        </w:rPr>
      </w:pPr>
    </w:p>
    <w:p w:rsidR="003756FF" w:rsidRPr="00335654" w:rsidRDefault="003756FF" w:rsidP="003756FF">
      <w:pPr>
        <w:jc w:val="center"/>
        <w:rPr>
          <w:b/>
        </w:rPr>
      </w:pPr>
    </w:p>
    <w:p w:rsidR="003756FF" w:rsidRDefault="003756FF" w:rsidP="003756FF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30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08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7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8</w:t>
      </w:r>
    </w:p>
    <w:p w:rsidR="003756FF" w:rsidRDefault="003756FF" w:rsidP="003756FF">
      <w:pPr>
        <w:rPr>
          <w:rFonts w:ascii="Book Antiqua" w:hAnsi="Book Antiqua"/>
        </w:rPr>
      </w:pPr>
    </w:p>
    <w:p w:rsidR="003756FF" w:rsidRDefault="003756FF" w:rsidP="003756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3756FF" w:rsidRDefault="003756FF" w:rsidP="003756FF">
      <w:pPr>
        <w:jc w:val="both"/>
        <w:rPr>
          <w:rFonts w:ascii="Book Antiqua" w:hAnsi="Book Antiqua"/>
        </w:rPr>
      </w:pPr>
    </w:p>
    <w:p w:rsidR="003756FF" w:rsidRPr="002E0E72" w:rsidRDefault="003756FF" w:rsidP="003756FF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3756FF" w:rsidRPr="00700F1E" w:rsidRDefault="003756FF" w:rsidP="003756FF">
      <w:pPr>
        <w:jc w:val="both"/>
        <w:rPr>
          <w:rFonts w:ascii="Book Antiqua" w:hAnsi="Book Antiqua"/>
          <w:b/>
          <w:bCs/>
        </w:rPr>
      </w:pPr>
    </w:p>
    <w:p w:rsidR="003756FF" w:rsidRPr="002E0E72" w:rsidRDefault="003756FF" w:rsidP="003756FF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13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3756FF" w:rsidRPr="00700F1E" w:rsidRDefault="003756FF" w:rsidP="003756FF">
      <w:pPr>
        <w:rPr>
          <w:rFonts w:ascii="Book Antiqua" w:hAnsi="Book Antiqua"/>
          <w:b/>
          <w:bCs/>
          <w:iCs/>
        </w:rPr>
      </w:pPr>
    </w:p>
    <w:p w:rsidR="003756FF" w:rsidRDefault="003756FF" w:rsidP="003756FF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3756FF" w:rsidRPr="00700F1E" w:rsidRDefault="003756FF" w:rsidP="003756FF">
      <w:pPr>
        <w:ind w:firstLine="708"/>
        <w:jc w:val="both"/>
        <w:rPr>
          <w:rFonts w:ascii="Book Antiqua" w:hAnsi="Book Antiqua"/>
          <w:b/>
        </w:rPr>
      </w:pPr>
    </w:p>
    <w:p w:rsidR="003756FF" w:rsidRPr="00C60677" w:rsidRDefault="003756FF" w:rsidP="003756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C60677">
        <w:rPr>
          <w:rFonts w:ascii="Book Antiqua" w:eastAsiaTheme="minorHAnsi" w:hAnsi="Book Antiqua"/>
          <w:lang w:eastAsia="en-US"/>
        </w:rPr>
        <w:t>О работе рабочей группы по вопросам снижения неформальной занятости.</w:t>
      </w:r>
    </w:p>
    <w:p w:rsidR="003756FF" w:rsidRDefault="003756FF" w:rsidP="003756FF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3756FF" w:rsidRPr="00387691" w:rsidRDefault="003756FF" w:rsidP="003756F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 – за</w:t>
      </w:r>
      <w:r>
        <w:rPr>
          <w:rFonts w:ascii="Book Antiqua" w:eastAsiaTheme="minorHAnsi" w:hAnsi="Book Antiqua"/>
          <w:lang w:eastAsia="en-US"/>
        </w:rPr>
        <w:t>меститель председателя комиссии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3756FF" w:rsidRPr="00387691" w:rsidRDefault="003756FF" w:rsidP="003756FF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3756FF" w:rsidRDefault="003756FF" w:rsidP="003756FF">
      <w:pPr>
        <w:ind w:firstLine="567"/>
        <w:jc w:val="both"/>
        <w:rPr>
          <w:rFonts w:ascii="Book Antiqua" w:eastAsiaTheme="minorHAnsi" w:hAnsi="Book Antiqua"/>
          <w:lang w:eastAsia="en-US"/>
        </w:rPr>
      </w:pP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</w:t>
      </w:r>
      <w:proofErr w:type="gramStart"/>
      <w:r w:rsidRPr="00387691">
        <w:rPr>
          <w:rFonts w:ascii="Book Antiqua" w:eastAsiaTheme="minorHAnsi" w:hAnsi="Book Antiqua"/>
          <w:lang w:eastAsia="en-US"/>
        </w:rPr>
        <w:t xml:space="preserve"> :</w:t>
      </w:r>
      <w:proofErr w:type="gramEnd"/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3756FF" w:rsidRDefault="003756FF" w:rsidP="003756FF">
      <w:pPr>
        <w:ind w:firstLine="567"/>
        <w:contextualSpacing/>
        <w:jc w:val="both"/>
        <w:rPr>
          <w:rFonts w:ascii="Book Antiqua" w:hAnsi="Book Antiqua" w:cs="Arial"/>
          <w:color w:val="333333"/>
        </w:rPr>
      </w:pPr>
    </w:p>
    <w:p w:rsidR="003756FF" w:rsidRDefault="003756FF" w:rsidP="003756FF">
      <w:pPr>
        <w:ind w:firstLine="567"/>
        <w:contextualSpacing/>
        <w:jc w:val="both"/>
        <w:rPr>
          <w:rFonts w:ascii="Book Antiqua" w:hAnsi="Book Antiqua" w:cs="Arial"/>
        </w:rPr>
      </w:pPr>
      <w:r w:rsidRPr="00A2329C">
        <w:rPr>
          <w:rFonts w:ascii="Book Antiqua" w:hAnsi="Book Antiqua" w:cs="Arial"/>
        </w:rPr>
        <w:t xml:space="preserve">По состоянию на 30 августа 2017 года достигнуто значение по снижению неформальной занятости в количестве 238 человек, или 46%. </w:t>
      </w:r>
      <w:r>
        <w:rPr>
          <w:rFonts w:ascii="Book Antiqua" w:hAnsi="Book Antiqua" w:cs="Arial"/>
        </w:rPr>
        <w:t xml:space="preserve">Мы планировали достигнуть этих показателей где-то в конце июня месяца, но на сегодня этого недостаточно. Резерв у нас в районе это сельскохозяйственное производство. Управлению экономического развития и торговли, управлению сельского хозяйства нужно добиться регистрации деятельности всех выявленных лиц, имеющих в собственности земельные участки 5 га и больше. </w:t>
      </w:r>
    </w:p>
    <w:p w:rsidR="003756FF" w:rsidRDefault="003756FF" w:rsidP="003756FF">
      <w:pPr>
        <w:ind w:firstLine="567"/>
        <w:contextualSpacing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Сегодня на заседание комиссии мы пригласили всех. Из 21 человека, явилось 15, причем 6 из них мы приглашаем повторно.</w:t>
      </w:r>
    </w:p>
    <w:p w:rsidR="003756FF" w:rsidRDefault="003756FF" w:rsidP="003756FF">
      <w:pPr>
        <w:ind w:firstLine="567"/>
        <w:jc w:val="both"/>
        <w:rPr>
          <w:rFonts w:ascii="Book Antiqua" w:hAnsi="Book Antiqua"/>
        </w:rPr>
      </w:pPr>
    </w:p>
    <w:p w:rsidR="003756FF" w:rsidRPr="00387691" w:rsidRDefault="003756FF" w:rsidP="003756FF">
      <w:pPr>
        <w:ind w:firstLine="567"/>
        <w:jc w:val="both"/>
        <w:rPr>
          <w:rFonts w:ascii="Book Antiqua" w:hAnsi="Book Antiqua"/>
        </w:rPr>
      </w:pPr>
    </w:p>
    <w:p w:rsidR="003756FF" w:rsidRPr="00A2329C" w:rsidRDefault="003756FF" w:rsidP="003756FF">
      <w:pPr>
        <w:ind w:firstLine="709"/>
        <w:jc w:val="both"/>
        <w:rPr>
          <w:rFonts w:ascii="Book Antiqua" w:hAnsi="Book Antiqua"/>
          <w:b/>
          <w:spacing w:val="80"/>
        </w:rPr>
      </w:pPr>
      <w:r w:rsidRPr="00A2329C">
        <w:rPr>
          <w:rFonts w:ascii="Book Antiqua" w:hAnsi="Book Antiqua"/>
          <w:b/>
          <w:bCs/>
        </w:rPr>
        <w:t xml:space="preserve">Заслушав и обсудив доклад  и </w:t>
      </w:r>
      <w:proofErr w:type="gramStart"/>
      <w:r w:rsidRPr="00A2329C">
        <w:rPr>
          <w:rFonts w:ascii="Book Antiqua" w:hAnsi="Book Antiqua"/>
          <w:b/>
          <w:bCs/>
        </w:rPr>
        <w:t>приглашенных</w:t>
      </w:r>
      <w:proofErr w:type="gramEnd"/>
      <w:r w:rsidRPr="00A2329C">
        <w:rPr>
          <w:rFonts w:ascii="Book Antiqua" w:hAnsi="Book Antiqua"/>
          <w:b/>
          <w:bCs/>
        </w:rPr>
        <w:t xml:space="preserve"> рабочая группа решила</w:t>
      </w:r>
      <w:r w:rsidRPr="00A2329C">
        <w:rPr>
          <w:rFonts w:ascii="Book Antiqua" w:hAnsi="Book Antiqua"/>
          <w:b/>
          <w:spacing w:val="80"/>
        </w:rPr>
        <w:t>:</w:t>
      </w:r>
    </w:p>
    <w:p w:rsidR="003756FF" w:rsidRDefault="003756FF" w:rsidP="003756FF">
      <w:pPr>
        <w:ind w:firstLine="567"/>
        <w:jc w:val="both"/>
        <w:rPr>
          <w:rFonts w:ascii="Book Antiqua" w:hAnsi="Book Antiqua"/>
        </w:rPr>
      </w:pPr>
    </w:p>
    <w:p w:rsidR="003756FF" w:rsidRDefault="003756FF" w:rsidP="003756FF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1.</w:t>
      </w:r>
      <w:r w:rsidRPr="004F7E1F">
        <w:rPr>
          <w:rFonts w:ascii="Book Antiqua" w:hAnsi="Book Antiqua"/>
        </w:rPr>
        <w:t xml:space="preserve"> </w:t>
      </w:r>
      <w:r w:rsidRPr="004F7E1F">
        <w:rPr>
          <w:rFonts w:ascii="Book Antiqua" w:hAnsi="Book Antiqua" w:cs="Arial"/>
        </w:rPr>
        <w:t>Принять информацию к сведению.</w:t>
      </w:r>
    </w:p>
    <w:p w:rsidR="003756FF" w:rsidRDefault="003756FF" w:rsidP="003756FF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2.</w:t>
      </w:r>
      <w:r w:rsidRPr="00A2329C">
        <w:rPr>
          <w:rFonts w:ascii="Book Antiqua" w:hAnsi="Book Antiqua" w:cs="Arial"/>
        </w:rPr>
        <w:t xml:space="preserve"> </w:t>
      </w:r>
      <w:proofErr w:type="spellStart"/>
      <w:proofErr w:type="gramStart"/>
      <w:r w:rsidRPr="00EB4550">
        <w:rPr>
          <w:rFonts w:ascii="Book Antiqua" w:hAnsi="Book Antiqua" w:cs="Arial"/>
        </w:rPr>
        <w:t>Такахо</w:t>
      </w:r>
      <w:proofErr w:type="spellEnd"/>
      <w:r w:rsidRPr="00EB4550">
        <w:rPr>
          <w:rFonts w:ascii="Book Antiqua" w:hAnsi="Book Antiqua" w:cs="Arial"/>
        </w:rPr>
        <w:t xml:space="preserve"> З.Т., </w:t>
      </w:r>
      <w:proofErr w:type="spellStart"/>
      <w:r w:rsidRPr="00EB4550">
        <w:rPr>
          <w:rFonts w:ascii="Book Antiqua" w:hAnsi="Book Antiqua" w:cs="Arial"/>
        </w:rPr>
        <w:t>Уджуху</w:t>
      </w:r>
      <w:proofErr w:type="spellEnd"/>
      <w:r w:rsidRPr="00EB4550">
        <w:rPr>
          <w:rFonts w:ascii="Book Antiqua" w:hAnsi="Book Antiqua" w:cs="Arial"/>
        </w:rPr>
        <w:t xml:space="preserve"> А.Г., </w:t>
      </w:r>
      <w:proofErr w:type="spellStart"/>
      <w:r w:rsidRPr="00EB4550">
        <w:rPr>
          <w:rFonts w:ascii="Book Antiqua" w:hAnsi="Book Antiqua" w:cs="Arial"/>
        </w:rPr>
        <w:t>Схаляхо</w:t>
      </w:r>
      <w:proofErr w:type="spellEnd"/>
      <w:r w:rsidRPr="00EB4550">
        <w:rPr>
          <w:rFonts w:ascii="Book Antiqua" w:hAnsi="Book Antiqua" w:cs="Arial"/>
        </w:rPr>
        <w:t xml:space="preserve"> Х.Г., </w:t>
      </w:r>
      <w:proofErr w:type="spellStart"/>
      <w:r w:rsidRPr="00EB4550">
        <w:rPr>
          <w:rFonts w:ascii="Book Antiqua" w:hAnsi="Book Antiqua" w:cs="Arial"/>
        </w:rPr>
        <w:t>Схаляхо</w:t>
      </w:r>
      <w:proofErr w:type="spellEnd"/>
      <w:r w:rsidRPr="00EB4550">
        <w:rPr>
          <w:rFonts w:ascii="Book Antiqua" w:hAnsi="Book Antiqua" w:cs="Arial"/>
        </w:rPr>
        <w:t xml:space="preserve"> Б.М., </w:t>
      </w:r>
      <w:proofErr w:type="spellStart"/>
      <w:r w:rsidRPr="00EB4550">
        <w:rPr>
          <w:rFonts w:ascii="Book Antiqua" w:hAnsi="Book Antiqua" w:cs="Arial"/>
        </w:rPr>
        <w:t>Хашханоку</w:t>
      </w:r>
      <w:proofErr w:type="spellEnd"/>
      <w:r w:rsidRPr="00EB4550">
        <w:rPr>
          <w:rFonts w:ascii="Book Antiqua" w:hAnsi="Book Antiqua" w:cs="Arial"/>
        </w:rPr>
        <w:t xml:space="preserve"> И.Ю., </w:t>
      </w:r>
      <w:proofErr w:type="spellStart"/>
      <w:r w:rsidRPr="00EB4550">
        <w:rPr>
          <w:rFonts w:ascii="Book Antiqua" w:hAnsi="Book Antiqua" w:cs="Arial"/>
        </w:rPr>
        <w:t>Джаримоку</w:t>
      </w:r>
      <w:proofErr w:type="spellEnd"/>
      <w:r w:rsidRPr="00EB4550">
        <w:rPr>
          <w:rFonts w:ascii="Book Antiqua" w:hAnsi="Book Antiqua" w:cs="Arial"/>
        </w:rPr>
        <w:t xml:space="preserve"> А.Ш.</w:t>
      </w:r>
      <w:r>
        <w:rPr>
          <w:rFonts w:ascii="Book Antiqua" w:hAnsi="Book Antiqua" w:cs="Arial"/>
        </w:rPr>
        <w:t xml:space="preserve">, </w:t>
      </w:r>
      <w:proofErr w:type="spellStart"/>
      <w:r>
        <w:rPr>
          <w:rFonts w:ascii="Book Antiqua" w:hAnsi="Book Antiqua" w:cs="Arial"/>
        </w:rPr>
        <w:t>Хашханоку</w:t>
      </w:r>
      <w:proofErr w:type="spellEnd"/>
      <w:r>
        <w:rPr>
          <w:rFonts w:ascii="Book Antiqua" w:hAnsi="Book Antiqua" w:cs="Arial"/>
        </w:rPr>
        <w:t xml:space="preserve"> И.Ю., </w:t>
      </w:r>
      <w:proofErr w:type="spellStart"/>
      <w:r>
        <w:rPr>
          <w:rFonts w:ascii="Book Antiqua" w:hAnsi="Book Antiqua" w:cs="Arial"/>
        </w:rPr>
        <w:t>Куизу</w:t>
      </w:r>
      <w:proofErr w:type="spellEnd"/>
      <w:r>
        <w:rPr>
          <w:rFonts w:ascii="Book Antiqua" w:hAnsi="Book Antiqua" w:cs="Arial"/>
        </w:rPr>
        <w:t xml:space="preserve"> И.Р., </w:t>
      </w:r>
      <w:proofErr w:type="spellStart"/>
      <w:r>
        <w:rPr>
          <w:rFonts w:ascii="Book Antiqua" w:hAnsi="Book Antiqua" w:cs="Arial"/>
        </w:rPr>
        <w:t>Мугу</w:t>
      </w:r>
      <w:proofErr w:type="spellEnd"/>
      <w:r>
        <w:rPr>
          <w:rFonts w:ascii="Book Antiqua" w:hAnsi="Book Antiqua" w:cs="Arial"/>
        </w:rPr>
        <w:t xml:space="preserve"> А.А., </w:t>
      </w:r>
      <w:proofErr w:type="spellStart"/>
      <w:r>
        <w:rPr>
          <w:rFonts w:ascii="Book Antiqua" w:hAnsi="Book Antiqua" w:cs="Arial"/>
        </w:rPr>
        <w:t>Теучежу</w:t>
      </w:r>
      <w:proofErr w:type="spellEnd"/>
      <w:r>
        <w:rPr>
          <w:rFonts w:ascii="Book Antiqua" w:hAnsi="Book Antiqua" w:cs="Arial"/>
        </w:rPr>
        <w:t xml:space="preserve"> Р.К., </w:t>
      </w:r>
      <w:proofErr w:type="spellStart"/>
      <w:r>
        <w:rPr>
          <w:rFonts w:ascii="Book Antiqua" w:hAnsi="Book Antiqua" w:cs="Arial"/>
        </w:rPr>
        <w:t>Хутызу</w:t>
      </w:r>
      <w:proofErr w:type="spellEnd"/>
      <w:r>
        <w:rPr>
          <w:rFonts w:ascii="Book Antiqua" w:hAnsi="Book Antiqua" w:cs="Arial"/>
        </w:rPr>
        <w:t xml:space="preserve"> Р.Х.,</w:t>
      </w:r>
      <w:r w:rsidRPr="00EB4550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Гучетлю</w:t>
      </w:r>
      <w:proofErr w:type="spellEnd"/>
      <w:r>
        <w:rPr>
          <w:rFonts w:ascii="Book Antiqua" w:hAnsi="Book Antiqua" w:cs="Arial"/>
        </w:rPr>
        <w:t xml:space="preserve"> Ю.И., </w:t>
      </w:r>
      <w:proofErr w:type="spellStart"/>
      <w:r>
        <w:rPr>
          <w:rFonts w:ascii="Book Antiqua" w:hAnsi="Book Antiqua" w:cs="Arial"/>
        </w:rPr>
        <w:t>Хутызу</w:t>
      </w:r>
      <w:proofErr w:type="spellEnd"/>
      <w:r>
        <w:rPr>
          <w:rFonts w:ascii="Book Antiqua" w:hAnsi="Book Antiqua" w:cs="Arial"/>
        </w:rPr>
        <w:t xml:space="preserve"> А.Х., </w:t>
      </w:r>
      <w:proofErr w:type="spellStart"/>
      <w:r>
        <w:rPr>
          <w:rFonts w:ascii="Book Antiqua" w:hAnsi="Book Antiqua" w:cs="Arial"/>
        </w:rPr>
        <w:t>Куизу</w:t>
      </w:r>
      <w:proofErr w:type="spellEnd"/>
      <w:r>
        <w:rPr>
          <w:rFonts w:ascii="Book Antiqua" w:hAnsi="Book Antiqua" w:cs="Arial"/>
        </w:rPr>
        <w:t xml:space="preserve"> К.Г., </w:t>
      </w:r>
      <w:proofErr w:type="spellStart"/>
      <w:r>
        <w:rPr>
          <w:rFonts w:ascii="Book Antiqua" w:hAnsi="Book Antiqua" w:cs="Arial"/>
        </w:rPr>
        <w:t>Тляшоку</w:t>
      </w:r>
      <w:proofErr w:type="spellEnd"/>
      <w:r>
        <w:rPr>
          <w:rFonts w:ascii="Book Antiqua" w:hAnsi="Book Antiqua" w:cs="Arial"/>
        </w:rPr>
        <w:t xml:space="preserve"> Р.Р. зарегистрировать свою деятельность в соответствии с действующим законодательством до 1 октября 2017 года.</w:t>
      </w:r>
      <w:proofErr w:type="gramEnd"/>
    </w:p>
    <w:p w:rsidR="003756FF" w:rsidRDefault="003756FF" w:rsidP="003756FF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Управлению экономического развития и торговли уточнить порядок воздействия на </w:t>
      </w:r>
      <w:proofErr w:type="gramStart"/>
      <w:r>
        <w:rPr>
          <w:rFonts w:ascii="Book Antiqua" w:hAnsi="Book Antiqua" w:cs="Arial"/>
        </w:rPr>
        <w:t>лиц</w:t>
      </w:r>
      <w:proofErr w:type="gramEnd"/>
      <w:r>
        <w:rPr>
          <w:rFonts w:ascii="Book Antiqua" w:hAnsi="Book Antiqua" w:cs="Arial"/>
        </w:rPr>
        <w:t xml:space="preserve"> не выполняющих решения комиссии.</w:t>
      </w:r>
    </w:p>
    <w:p w:rsidR="003756FF" w:rsidRPr="004F7E1F" w:rsidRDefault="003756FF" w:rsidP="003756FF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lastRenderedPageBreak/>
        <w:t>4. Главам городского и сельских поселений продолжить работу по снижению неформальной занятости на территории муниципального района.</w:t>
      </w:r>
    </w:p>
    <w:p w:rsidR="003756FF" w:rsidRDefault="003756FF" w:rsidP="003756FF">
      <w:pPr>
        <w:jc w:val="both"/>
        <w:rPr>
          <w:rFonts w:ascii="Book Antiqua" w:eastAsiaTheme="minorHAnsi" w:hAnsi="Book Antiqua"/>
          <w:lang w:eastAsia="en-US"/>
        </w:rPr>
      </w:pPr>
    </w:p>
    <w:p w:rsidR="003756FF" w:rsidRDefault="003756FF" w:rsidP="003756FF">
      <w:pPr>
        <w:jc w:val="both"/>
        <w:rPr>
          <w:rFonts w:ascii="Book Antiqua" w:eastAsiaTheme="minorHAnsi" w:hAnsi="Book Antiqua"/>
          <w:lang w:eastAsia="en-US"/>
        </w:rPr>
      </w:pPr>
    </w:p>
    <w:p w:rsidR="003756FF" w:rsidRDefault="003756FF" w:rsidP="003756FF">
      <w:pPr>
        <w:jc w:val="both"/>
        <w:rPr>
          <w:rFonts w:ascii="Book Antiqua" w:eastAsiaTheme="minorHAnsi" w:hAnsi="Book Antiqua"/>
          <w:lang w:eastAsia="en-US"/>
        </w:rPr>
      </w:pPr>
    </w:p>
    <w:p w:rsidR="003756FF" w:rsidRPr="00700F1E" w:rsidRDefault="003756FF" w:rsidP="003756FF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3756FF" w:rsidRPr="00700F1E" w:rsidRDefault="003756FF" w:rsidP="003756FF">
      <w:pPr>
        <w:jc w:val="both"/>
        <w:rPr>
          <w:rFonts w:ascii="Book Antiqua" w:hAnsi="Book Antiqua"/>
        </w:rPr>
      </w:pPr>
    </w:p>
    <w:p w:rsidR="003756FF" w:rsidRDefault="003756FF" w:rsidP="003756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3756FF" w:rsidRDefault="003756FF" w:rsidP="003756FF">
      <w:pPr>
        <w:jc w:val="both"/>
        <w:rPr>
          <w:rFonts w:ascii="Book Antiqua" w:hAnsi="Book Antiqua"/>
        </w:rPr>
      </w:pPr>
    </w:p>
    <w:p w:rsidR="00C134E9" w:rsidRDefault="00C134E9"/>
    <w:sectPr w:rsidR="00C134E9" w:rsidSect="00C1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EEE"/>
    <w:multiLevelType w:val="hybridMultilevel"/>
    <w:tmpl w:val="5F7CA760"/>
    <w:lvl w:ilvl="0" w:tplc="A73E87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FF"/>
    <w:rsid w:val="003756FF"/>
    <w:rsid w:val="008778B3"/>
    <w:rsid w:val="00C1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56FF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3756FF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375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2017-09-27T05:50:00Z</dcterms:created>
  <dcterms:modified xsi:type="dcterms:W3CDTF">2017-09-27T05:51:00Z</dcterms:modified>
</cp:coreProperties>
</file>