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FC" w:rsidRPr="00C70DFC" w:rsidRDefault="00C70DFC" w:rsidP="00C70DFC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aps/>
          <w:color w:val="3A3A3A"/>
          <w:sz w:val="24"/>
          <w:szCs w:val="24"/>
        </w:rPr>
      </w:pPr>
      <w:r w:rsidRPr="00C70DFC">
        <w:rPr>
          <w:rFonts w:ascii="Tahoma" w:hAnsi="Tahoma" w:cs="Tahoma"/>
          <w:caps/>
          <w:color w:val="3A3A3A"/>
          <w:sz w:val="24"/>
          <w:szCs w:val="24"/>
        </w:rPr>
        <w:t>В ТЕУЧЕЖСКОМ РАЙОНЕ ПЕРЕД СУДОМ ПРЕДСТАНУТ УЧАСТНИКИ ОРГАНИЗОВАННОЙ ГРУППЫ, ОРГАНИЗОВАВШИЕ ПОДПОЛЬНОЕ ПРОИЗВОДСТВО НЕМАРКИРОВАННОЙ АЛКОГОЛЬНОЙ ПРОДУКЦИИ</w:t>
      </w:r>
    </w:p>
    <w:p w:rsidR="00C70DFC" w:rsidRPr="00C70DFC" w:rsidRDefault="00C70DFC" w:rsidP="00C70DFC">
      <w:pPr>
        <w:shd w:val="clear" w:color="auto" w:fill="FFFFFF"/>
        <w:textAlignment w:val="baseline"/>
        <w:rPr>
          <w:rFonts w:ascii="Tahoma" w:hAnsi="Tahoma" w:cs="Tahoma"/>
          <w:color w:val="3A3A3A"/>
        </w:rPr>
      </w:pPr>
      <w:bookmarkStart w:id="0" w:name="_GoBack"/>
      <w:bookmarkEnd w:id="0"/>
    </w:p>
    <w:p w:rsidR="00C70DFC" w:rsidRPr="00C70DFC" w:rsidRDefault="00C70DFC" w:rsidP="00C70DFC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3A3A3A"/>
        </w:rPr>
      </w:pPr>
      <w:r w:rsidRPr="00C70DFC">
        <w:rPr>
          <w:rFonts w:ascii="Tahoma" w:hAnsi="Tahoma" w:cs="Tahoma"/>
          <w:color w:val="3A3A3A"/>
        </w:rPr>
        <w:t xml:space="preserve">Теучежская межрайонная прокуратура утвердила обвинительное заключение по уголовному делу в отношении трех уроженцев Республики Северная Осетия-Алания. Органом следствия они обвиняются в совершении преступлений, предусмотренных </w:t>
      </w:r>
      <w:proofErr w:type="spellStart"/>
      <w:r w:rsidRPr="00C70DFC">
        <w:rPr>
          <w:rFonts w:ascii="Tahoma" w:hAnsi="Tahoma" w:cs="Tahoma"/>
          <w:color w:val="3A3A3A"/>
        </w:rPr>
        <w:t>п.п</w:t>
      </w:r>
      <w:proofErr w:type="spellEnd"/>
      <w:r w:rsidRPr="00C70DFC">
        <w:rPr>
          <w:rFonts w:ascii="Tahoma" w:hAnsi="Tahoma" w:cs="Tahoma"/>
          <w:color w:val="3A3A3A"/>
        </w:rPr>
        <w:t>. «а», «б» ч. 6 ст. 171.1 (производство, хранение, перевозка в целях сбыта немаркированной алкогольной продукции, подлежащей обязательной маркировке федеральными специальными марками, совершенные организованной группой в особо крупном размере), ч. 4 ст. 327.1 УК РФ (использование для маркировки алкогольной продукции заведомо поддельных федеральных специальных марок).</w:t>
      </w:r>
    </w:p>
    <w:p w:rsidR="00C70DFC" w:rsidRPr="00C70DFC" w:rsidRDefault="00C70DFC" w:rsidP="00C70DFC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3A3A3A"/>
        </w:rPr>
      </w:pPr>
      <w:r w:rsidRPr="00C70DFC">
        <w:rPr>
          <w:rFonts w:ascii="Tahoma" w:hAnsi="Tahoma" w:cs="Tahoma"/>
          <w:color w:val="3A3A3A"/>
        </w:rPr>
        <w:t xml:space="preserve">По версии следствия, обвиняемые в составе организованной группы с июня по ноябрь 2016 года на территории производственной базы в п. </w:t>
      </w:r>
      <w:proofErr w:type="spellStart"/>
      <w:r w:rsidRPr="00C70DFC">
        <w:rPr>
          <w:rFonts w:ascii="Tahoma" w:hAnsi="Tahoma" w:cs="Tahoma"/>
          <w:color w:val="3A3A3A"/>
        </w:rPr>
        <w:t>Четук</w:t>
      </w:r>
      <w:proofErr w:type="spellEnd"/>
      <w:r w:rsidRPr="00C70DFC">
        <w:rPr>
          <w:rFonts w:ascii="Tahoma" w:hAnsi="Tahoma" w:cs="Tahoma"/>
          <w:color w:val="3A3A3A"/>
        </w:rPr>
        <w:t xml:space="preserve"> Теучежского района организовали производство, хранение, перевозку в целях сбыта немаркированной алкогольной продукции в особо крупном размере.</w:t>
      </w:r>
    </w:p>
    <w:p w:rsidR="00C70DFC" w:rsidRPr="00C70DFC" w:rsidRDefault="00C70DFC" w:rsidP="00C70DFC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3A3A3A"/>
        </w:rPr>
      </w:pPr>
      <w:r w:rsidRPr="00C70DFC">
        <w:rPr>
          <w:rFonts w:ascii="Tahoma" w:hAnsi="Tahoma" w:cs="Tahoma"/>
          <w:color w:val="3A3A3A"/>
        </w:rPr>
        <w:t>В качестве вещественных доказательств по уголовному делу признано более 24 тысяч бутылок с незаконно изготовленной алкогольной продукцией на сумму свыше 5 млн рублей, изъятых в ходе предварительного расследования. </w:t>
      </w:r>
    </w:p>
    <w:p w:rsidR="00C70DFC" w:rsidRPr="00C70DFC" w:rsidRDefault="00C70DFC" w:rsidP="00C70DFC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3A3A3A"/>
        </w:rPr>
      </w:pPr>
      <w:r w:rsidRPr="00C70DFC">
        <w:rPr>
          <w:rFonts w:ascii="Tahoma" w:hAnsi="Tahoma" w:cs="Tahoma"/>
          <w:color w:val="3A3A3A"/>
        </w:rPr>
        <w:t>Участники преступной группы с целью создания видимости легальности произведенной алкогольной продукции использовали для ее маркировки поддельные марки ФГУП «Гознак».</w:t>
      </w:r>
    </w:p>
    <w:p w:rsidR="00C70DFC" w:rsidRPr="00C70DFC" w:rsidRDefault="00C70DFC" w:rsidP="00C70DFC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3A3A3A"/>
        </w:rPr>
      </w:pPr>
      <w:r w:rsidRPr="00C70DFC">
        <w:rPr>
          <w:rFonts w:ascii="Tahoma" w:hAnsi="Tahoma" w:cs="Tahoma"/>
          <w:color w:val="3A3A3A"/>
        </w:rPr>
        <w:t xml:space="preserve">Материалы уголовного дела направлены межрайонной прокуратурой в Теучежский межрайонный суд для </w:t>
      </w:r>
      <w:proofErr w:type="gramStart"/>
      <w:r w:rsidRPr="00C70DFC">
        <w:rPr>
          <w:rFonts w:ascii="Tahoma" w:hAnsi="Tahoma" w:cs="Tahoma"/>
          <w:color w:val="3A3A3A"/>
        </w:rPr>
        <w:t>рассмотрения</w:t>
      </w:r>
      <w:proofErr w:type="gramEnd"/>
      <w:r w:rsidRPr="00C70DFC">
        <w:rPr>
          <w:rFonts w:ascii="Tahoma" w:hAnsi="Tahoma" w:cs="Tahoma"/>
          <w:color w:val="3A3A3A"/>
        </w:rPr>
        <w:t xml:space="preserve"> по существу.</w:t>
      </w:r>
    </w:p>
    <w:p w:rsidR="0062157D" w:rsidRDefault="0062157D"/>
    <w:sectPr w:rsidR="0062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FC"/>
    <w:rsid w:val="0062157D"/>
    <w:rsid w:val="00C7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35AC5-9615-4CEC-A4D5-893FFED6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0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0D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D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2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20409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9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7646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mikhas mikhas</dc:creator>
  <cp:keywords/>
  <dc:description/>
  <cp:lastModifiedBy>mikhas mikhas</cp:lastModifiedBy>
  <cp:revision>1</cp:revision>
  <dcterms:created xsi:type="dcterms:W3CDTF">2017-07-12T06:54:00Z</dcterms:created>
  <dcterms:modified xsi:type="dcterms:W3CDTF">2017-07-12T06:55:00Z</dcterms:modified>
</cp:coreProperties>
</file>