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D7" w:rsidRPr="00D702D7" w:rsidRDefault="0068214C" w:rsidP="00D702D7">
      <w:pPr>
        <w:shd w:val="clear" w:color="auto" w:fill="FFFFFF"/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Пенсионный фонд информирует</w:t>
      </w:r>
    </w:p>
    <w:p w:rsidR="00546CE8" w:rsidRPr="00546CE8" w:rsidRDefault="00546CE8" w:rsidP="00D702D7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D702D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 Адыгее з</w:t>
      </w:r>
      <w:r w:rsidRPr="00546CE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 ежемесячными выплатами из материнского капитала</w:t>
      </w:r>
      <w:r w:rsidRPr="00D702D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обратились </w:t>
      </w:r>
      <w:r w:rsidR="006141A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около 600 </w:t>
      </w:r>
      <w:r w:rsidRPr="00D702D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семей</w:t>
      </w:r>
    </w:p>
    <w:p w:rsidR="00A9465C" w:rsidRPr="00A9465C" w:rsidRDefault="00A9465C" w:rsidP="00A9465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5C">
        <w:rPr>
          <w:rStyle w:val="a4"/>
          <w:rFonts w:ascii="Times New Roman" w:hAnsi="Times New Roman" w:cs="Times New Roman"/>
          <w:sz w:val="28"/>
          <w:szCs w:val="28"/>
        </w:rPr>
        <w:t>В Адыгее 577 семей с двумя детьми получают ежемесячную выплату из средств материнского (семейного) капитала. Эти средства можно тратить на любые повседневные нужды.</w:t>
      </w:r>
    </w:p>
    <w:p w:rsidR="00A9465C" w:rsidRPr="00A9465C" w:rsidRDefault="00A9465C" w:rsidP="00A9465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5C">
        <w:rPr>
          <w:rFonts w:ascii="Times New Roman" w:hAnsi="Times New Roman" w:cs="Times New Roman"/>
          <w:sz w:val="28"/>
          <w:szCs w:val="28"/>
        </w:rPr>
        <w:t>Выплата предоставляется семьям, в которых второй ребенок рожден или усыновлен с 2018 года. Чтобы определить, есть ли право на ежемесячную поддержку, нужно разделить сумму доходов родителей и детей за последний год на 12 месяцев и на количество членов семьи, включая второго ребёнка. Если результат будет в пределах двух прожиточных минимумов трудоспособного населения в Республике Адыгея, можно подавать заявление на выплату, которая предоставляется до трёхлетия второго ребёнка.</w:t>
      </w:r>
    </w:p>
    <w:p w:rsidR="00A9465C" w:rsidRPr="00A9465C" w:rsidRDefault="00A9465C" w:rsidP="00A9465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5C">
        <w:rPr>
          <w:rFonts w:ascii="Times New Roman" w:hAnsi="Times New Roman" w:cs="Times New Roman"/>
          <w:sz w:val="28"/>
          <w:szCs w:val="28"/>
        </w:rPr>
        <w:t>В нашем регионе в 2020 году для права на выплату доход в расчёте на одного члена семьи (оба родителя и дети) не должен превышать 20 206 рублей. Сумма выплаты в таком случае – 9 599 рублей. При подсчете доходов учитываются зарплаты, премии, пенсии, социальные пособия, стипендии и некоторые виды денежных компенсаций. Эти виды доходов (за исключением выплат ПФР) необходимо подтвердить документально.</w:t>
      </w:r>
    </w:p>
    <w:p w:rsidR="00A9465C" w:rsidRPr="00A9465C" w:rsidRDefault="00A9465C" w:rsidP="00A9465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5C">
        <w:rPr>
          <w:rFonts w:ascii="Times New Roman" w:hAnsi="Times New Roman" w:cs="Times New Roman"/>
          <w:sz w:val="28"/>
          <w:szCs w:val="28"/>
        </w:rPr>
        <w:t>Заявление на выплату можно подать в клиентской службе Пенсионного фонда РФ, в МФЦ или через личный кабинет на сайте ПФР. Подать его можно в любое время в течение трех лет с момента появления второго ребенка в семье.</w:t>
      </w:r>
    </w:p>
    <w:p w:rsidR="00A9465C" w:rsidRPr="00A9465C" w:rsidRDefault="00A9465C" w:rsidP="00A9465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5C">
        <w:rPr>
          <w:rFonts w:ascii="Times New Roman" w:hAnsi="Times New Roman" w:cs="Times New Roman"/>
          <w:sz w:val="28"/>
          <w:szCs w:val="28"/>
        </w:rPr>
        <w:t xml:space="preserve">Если сделать это в первые полгода, выплата будет идти </w:t>
      </w:r>
      <w:proofErr w:type="gramStart"/>
      <w:r w:rsidRPr="00A9465C">
        <w:rPr>
          <w:rFonts w:ascii="Times New Roman" w:hAnsi="Times New Roman" w:cs="Times New Roman"/>
          <w:sz w:val="28"/>
          <w:szCs w:val="28"/>
        </w:rPr>
        <w:t>с даты рождения</w:t>
      </w:r>
      <w:proofErr w:type="gramEnd"/>
      <w:r w:rsidRPr="00A9465C">
        <w:rPr>
          <w:rFonts w:ascii="Times New Roman" w:hAnsi="Times New Roman" w:cs="Times New Roman"/>
          <w:sz w:val="28"/>
          <w:szCs w:val="28"/>
        </w:rPr>
        <w:t xml:space="preserve"> или усыновления, и семья получит средства за все прошедшие месяцы. При обращении позже выплата начинается со дня подачи заявления.</w:t>
      </w:r>
    </w:p>
    <w:p w:rsidR="00A9465C" w:rsidRPr="00A9465C" w:rsidRDefault="00A9465C" w:rsidP="00A9465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5C">
        <w:rPr>
          <w:rFonts w:ascii="Times New Roman" w:hAnsi="Times New Roman" w:cs="Times New Roman"/>
          <w:sz w:val="28"/>
          <w:szCs w:val="28"/>
        </w:rPr>
        <w:t xml:space="preserve">Средства будут поступать на счет владельца </w:t>
      </w:r>
      <w:proofErr w:type="gramStart"/>
      <w:r w:rsidRPr="00A9465C">
        <w:rPr>
          <w:rFonts w:ascii="Times New Roman" w:hAnsi="Times New Roman" w:cs="Times New Roman"/>
          <w:sz w:val="28"/>
          <w:szCs w:val="28"/>
        </w:rPr>
        <w:t>сертификата</w:t>
      </w:r>
      <w:proofErr w:type="gramEnd"/>
      <w:r w:rsidRPr="00A9465C">
        <w:rPr>
          <w:rFonts w:ascii="Times New Roman" w:hAnsi="Times New Roman" w:cs="Times New Roman"/>
          <w:sz w:val="28"/>
          <w:szCs w:val="28"/>
        </w:rPr>
        <w:t xml:space="preserve"> на материнский капитал в российской кредитной организации до тех пор, пока второму ребёнку не исполнится три года.  </w:t>
      </w:r>
    </w:p>
    <w:p w:rsidR="00A9465C" w:rsidRPr="00655867" w:rsidRDefault="00A9465C" w:rsidP="00A9465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5C">
        <w:rPr>
          <w:rFonts w:ascii="Times New Roman" w:hAnsi="Times New Roman" w:cs="Times New Roman"/>
          <w:sz w:val="28"/>
          <w:szCs w:val="28"/>
        </w:rPr>
        <w:t>Выплата прекращается, если капитал использован полностью или семья меняет место жительства. Период выплаты рассчитан на год. По мере истечения этого срока семье нужно повторно обратиться в ПФР  с новым заявлением.</w:t>
      </w:r>
    </w:p>
    <w:p w:rsidR="0068214C" w:rsidRPr="00655867" w:rsidRDefault="00655867" w:rsidP="00A9465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УПФР  в </w:t>
      </w:r>
      <w:r w:rsidRPr="006558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867">
        <w:rPr>
          <w:rFonts w:ascii="Times New Roman" w:hAnsi="Times New Roman" w:cs="Times New Roman"/>
          <w:b/>
          <w:sz w:val="28"/>
          <w:szCs w:val="28"/>
        </w:rPr>
        <w:t>Теучежском</w:t>
      </w:r>
      <w:proofErr w:type="spellEnd"/>
      <w:r w:rsidRPr="00655867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55867">
        <w:rPr>
          <w:rFonts w:ascii="Times New Roman" w:hAnsi="Times New Roman" w:cs="Times New Roman"/>
          <w:b/>
          <w:sz w:val="28"/>
          <w:szCs w:val="28"/>
        </w:rPr>
        <w:t>Р А.</w:t>
      </w:r>
    </w:p>
    <w:p w:rsidR="00A9465C" w:rsidRPr="00D702D7" w:rsidRDefault="00A9465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9465C" w:rsidRPr="00D702D7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041"/>
    <w:rsid w:val="00003F9B"/>
    <w:rsid w:val="003E6D14"/>
    <w:rsid w:val="004E4887"/>
    <w:rsid w:val="00546CE8"/>
    <w:rsid w:val="006141AE"/>
    <w:rsid w:val="00655867"/>
    <w:rsid w:val="0068214C"/>
    <w:rsid w:val="006D541B"/>
    <w:rsid w:val="00A9465C"/>
    <w:rsid w:val="00D702D7"/>
    <w:rsid w:val="00E25041"/>
    <w:rsid w:val="00EB08CF"/>
    <w:rsid w:val="00ED2EC5"/>
    <w:rsid w:val="00FB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5"/>
  </w:style>
  <w:style w:type="paragraph" w:styleId="1">
    <w:name w:val="heading 1"/>
    <w:basedOn w:val="a"/>
    <w:link w:val="10"/>
    <w:uiPriority w:val="9"/>
    <w:qFormat/>
    <w:rsid w:val="00546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546CE8"/>
  </w:style>
  <w:style w:type="character" w:customStyle="1" w:styleId="10">
    <w:name w:val="Заголовок 1 Знак"/>
    <w:basedOn w:val="a0"/>
    <w:link w:val="1"/>
    <w:uiPriority w:val="9"/>
    <w:rsid w:val="00546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946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Адыгее за ежемесячными выплатами из материнского капитала обратились ___ семей</vt:lpstr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8</cp:revision>
  <cp:lastPrinted>2020-07-08T13:16:00Z</cp:lastPrinted>
  <dcterms:created xsi:type="dcterms:W3CDTF">2020-07-08T06:50:00Z</dcterms:created>
  <dcterms:modified xsi:type="dcterms:W3CDTF">2020-07-09T08:41:00Z</dcterms:modified>
</cp:coreProperties>
</file>