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AD" w:rsidRPr="00453CC8" w:rsidRDefault="009A76AD" w:rsidP="009A76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3CC8">
        <w:rPr>
          <w:rFonts w:ascii="Times New Roman" w:eastAsia="Calibri" w:hAnsi="Times New Roman" w:cs="Times New Roman"/>
          <w:b/>
          <w:sz w:val="28"/>
          <w:szCs w:val="28"/>
        </w:rPr>
        <w:t>Извещение</w:t>
      </w:r>
    </w:p>
    <w:p w:rsidR="009E0EA5" w:rsidRPr="00453CC8" w:rsidRDefault="00C925BE" w:rsidP="009A76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3CC8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9E0EA5" w:rsidRPr="00453CC8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проведении государственной кадастровой оценки </w:t>
      </w:r>
      <w:r w:rsidRPr="00453CC8">
        <w:rPr>
          <w:rFonts w:ascii="Times New Roman" w:eastAsia="Calibri" w:hAnsi="Times New Roman" w:cs="Times New Roman"/>
          <w:b/>
          <w:bCs/>
          <w:sz w:val="28"/>
          <w:szCs w:val="28"/>
        </w:rPr>
        <w:t>земель промышленности</w:t>
      </w:r>
      <w:r w:rsidRPr="00453C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E0EA5" w:rsidRPr="00453CC8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</w:t>
      </w:r>
      <w:r w:rsidRPr="00453CC8">
        <w:rPr>
          <w:rFonts w:ascii="Times New Roman" w:eastAsia="Calibri" w:hAnsi="Times New Roman" w:cs="Times New Roman"/>
          <w:b/>
          <w:sz w:val="28"/>
          <w:szCs w:val="28"/>
        </w:rPr>
        <w:t>Республики Адыгея</w:t>
      </w:r>
      <w:r w:rsidR="009E0EA5" w:rsidRPr="00453CC8">
        <w:rPr>
          <w:rFonts w:ascii="Times New Roman" w:eastAsia="Calibri" w:hAnsi="Times New Roman" w:cs="Times New Roman"/>
          <w:b/>
          <w:sz w:val="28"/>
          <w:szCs w:val="28"/>
        </w:rPr>
        <w:t xml:space="preserve"> в 2019</w:t>
      </w:r>
      <w:r w:rsidRPr="00453CC8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  <w:bookmarkStart w:id="0" w:name="_GoBack"/>
      <w:bookmarkEnd w:id="0"/>
    </w:p>
    <w:p w:rsidR="009A76AD" w:rsidRPr="002D5194" w:rsidRDefault="009A76AD" w:rsidP="00453C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6EB3" w:rsidRPr="00896EB3" w:rsidRDefault="00896EB3" w:rsidP="00C92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B3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постановлением Кабинета Министров Республики Адыгея от 26.10.2018 №231 на территории Республики Адыгея с 01.01.2019 создано </w:t>
      </w:r>
      <w:r w:rsidRPr="00896EB3">
        <w:rPr>
          <w:rFonts w:ascii="Times New Roman" w:hAnsi="Times New Roman" w:cs="Times New Roman"/>
          <w:color w:val="000000"/>
          <w:sz w:val="28"/>
          <w:szCs w:val="28"/>
        </w:rPr>
        <w:t>Государственное бюджетное учреждение Республики Адыгея «Адыгейский республиканский центр государственной кадастровой оценки».</w:t>
      </w:r>
    </w:p>
    <w:p w:rsidR="004F0CEA" w:rsidRPr="002D5194" w:rsidRDefault="00C925BE" w:rsidP="00C925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6E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0CEA" w:rsidRPr="0089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году </w:t>
      </w:r>
      <w:r w:rsidR="009A76AD" w:rsidRPr="00896EB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проведена гос</w:t>
      </w:r>
      <w:r w:rsidRPr="00896EB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ударственная кадастровая оценка</w:t>
      </w:r>
      <w:r w:rsidRPr="002D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CEA" w:rsidRPr="002D5194">
        <w:rPr>
          <w:rFonts w:ascii="Times New Roman" w:eastAsia="Calibri" w:hAnsi="Times New Roman" w:cs="Times New Roman"/>
          <w:bCs/>
          <w:sz w:val="28"/>
          <w:szCs w:val="28"/>
        </w:rPr>
        <w:t>земельных участков из состава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</w:t>
      </w:r>
      <w:r w:rsidRPr="002D5194">
        <w:rPr>
          <w:rFonts w:ascii="Times New Roman" w:eastAsia="Calibri" w:hAnsi="Times New Roman" w:cs="Times New Roman"/>
          <w:bCs/>
          <w:sz w:val="28"/>
          <w:szCs w:val="28"/>
        </w:rPr>
        <w:t>и иного специального назначения.</w:t>
      </w:r>
    </w:p>
    <w:p w:rsidR="009A76AD" w:rsidRPr="002D5194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сбора и обработки </w:t>
      </w:r>
      <w:r w:rsidR="0093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достоверной </w:t>
      </w:r>
      <w:r w:rsidRPr="002D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необходимой для определения кадастровой стоимости, правообладатели объектов недвижимости, в отношении которых принято решение о проведении государственной кадастровой оценки вправе предоставить в </w:t>
      </w:r>
      <w:r w:rsidR="00C925BE" w:rsidRPr="002D5194">
        <w:rPr>
          <w:rFonts w:ascii="Times New Roman" w:eastAsia="Calibri" w:hAnsi="Times New Roman" w:cs="Times New Roman"/>
          <w:sz w:val="28"/>
          <w:szCs w:val="28"/>
        </w:rPr>
        <w:t>государственно</w:t>
      </w:r>
      <w:r w:rsidR="00C925BE" w:rsidRPr="002D5194">
        <w:rPr>
          <w:rFonts w:ascii="Times New Roman" w:hAnsi="Times New Roman" w:cs="Times New Roman"/>
          <w:sz w:val="28"/>
          <w:szCs w:val="28"/>
        </w:rPr>
        <w:t>е</w:t>
      </w:r>
      <w:r w:rsidR="00C925BE" w:rsidRPr="002D5194">
        <w:rPr>
          <w:rFonts w:ascii="Times New Roman" w:eastAsia="Calibri" w:hAnsi="Times New Roman" w:cs="Times New Roman"/>
          <w:sz w:val="28"/>
          <w:szCs w:val="28"/>
        </w:rPr>
        <w:t xml:space="preserve"> бюджетно</w:t>
      </w:r>
      <w:r w:rsidR="00C925BE" w:rsidRPr="002D5194">
        <w:rPr>
          <w:rFonts w:ascii="Times New Roman" w:hAnsi="Times New Roman" w:cs="Times New Roman"/>
          <w:sz w:val="28"/>
          <w:szCs w:val="28"/>
        </w:rPr>
        <w:t>е</w:t>
      </w:r>
      <w:r w:rsidR="00C925BE" w:rsidRPr="002D5194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C925BE" w:rsidRPr="002D5194">
        <w:rPr>
          <w:rFonts w:ascii="Times New Roman" w:hAnsi="Times New Roman" w:cs="Times New Roman"/>
          <w:sz w:val="28"/>
          <w:szCs w:val="28"/>
        </w:rPr>
        <w:t>е</w:t>
      </w:r>
      <w:r w:rsidR="00C925BE" w:rsidRPr="002D5194">
        <w:rPr>
          <w:rFonts w:ascii="Times New Roman" w:eastAsia="Calibri" w:hAnsi="Times New Roman" w:cs="Times New Roman"/>
          <w:sz w:val="28"/>
          <w:szCs w:val="28"/>
        </w:rPr>
        <w:t xml:space="preserve"> Республики Адыгея «Адыгейский республиканский центр государственной кадастровой оценки»</w:t>
      </w:r>
      <w:r w:rsidRPr="002D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декларации о характеристиках объектов недвижимости.</w:t>
      </w:r>
    </w:p>
    <w:p w:rsidR="009A76AD" w:rsidRPr="00D27B6B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B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декларации о характеристиках объектов недвижимости и порядок ее рассмотрения утверждены приказом Минэкономразвития России от 27.12.2016 № 846 «Об утверждении порядка рассмотрения декларации о характеристиках объекта недвижимости, в том числе ее формы».</w:t>
      </w:r>
    </w:p>
    <w:p w:rsidR="009A76AD" w:rsidRPr="002D5194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декларации также размещена на официальном сайте </w:t>
      </w:r>
      <w:r w:rsidR="00C925BE" w:rsidRPr="002D5194">
        <w:rPr>
          <w:rFonts w:ascii="Times New Roman" w:eastAsia="Calibri" w:hAnsi="Times New Roman" w:cs="Times New Roman"/>
          <w:sz w:val="28"/>
          <w:szCs w:val="28"/>
        </w:rPr>
        <w:t>государственного бюджетного учреждения Республики Адыгея «Адыгейский республиканский центр государственной кадастровой оценки»</w:t>
      </w:r>
      <w:r w:rsidRPr="002D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441300" w:rsidRPr="008D074E" w:rsidRDefault="00441300" w:rsidP="0044130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Ваше внимание, предоставление декларации о характеристиках объекта недвижимости является </w:t>
      </w:r>
      <w:r w:rsidRPr="008D07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бесплатным</w:t>
      </w:r>
      <w:r w:rsidRPr="008D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Консультацию по заполнению декларации можно получить по телефону </w:t>
      </w:r>
      <w:r w:rsidR="00C925BE" w:rsidRPr="008D074E">
        <w:rPr>
          <w:rFonts w:ascii="Times New Roman" w:eastAsia="Times New Roman" w:hAnsi="Times New Roman" w:cs="Times New Roman"/>
          <w:sz w:val="28"/>
          <w:szCs w:val="28"/>
          <w:lang w:eastAsia="ru-RU"/>
        </w:rPr>
        <w:t>8(8772) 52-17-48</w:t>
      </w:r>
      <w:r w:rsidRPr="008D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C925BE" w:rsidRPr="008D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</w:t>
      </w:r>
      <w:proofErr w:type="spellStart"/>
      <w:r w:rsidR="00C925BE" w:rsidRPr="008D074E">
        <w:rPr>
          <w:rFonts w:ascii="Times New Roman" w:hAnsi="Times New Roman" w:cs="Times New Roman"/>
          <w:sz w:val="28"/>
          <w:szCs w:val="28"/>
          <w:u w:val="single"/>
          <w:lang w:val="en-US"/>
        </w:rPr>
        <w:t>adyg</w:t>
      </w:r>
      <w:proofErr w:type="spellEnd"/>
      <w:r w:rsidR="00C925BE" w:rsidRPr="008D074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C925BE" w:rsidRPr="008D074E">
        <w:rPr>
          <w:rFonts w:ascii="Times New Roman" w:hAnsi="Times New Roman" w:cs="Times New Roman"/>
          <w:sz w:val="28"/>
          <w:szCs w:val="28"/>
          <w:u w:val="single"/>
          <w:lang w:val="en-US"/>
        </w:rPr>
        <w:t>gko</w:t>
      </w:r>
      <w:proofErr w:type="spellEnd"/>
      <w:r w:rsidR="00C925BE" w:rsidRPr="008D074E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C925BE" w:rsidRPr="008D074E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C925BE" w:rsidRPr="008D074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C925BE" w:rsidRPr="008D074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8D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925BE" w:rsidRPr="008D074E">
        <w:rPr>
          <w:rFonts w:ascii="Times New Roman" w:eastAsia="Calibri" w:hAnsi="Times New Roman" w:cs="Times New Roman"/>
          <w:sz w:val="28"/>
          <w:szCs w:val="28"/>
        </w:rPr>
        <w:t>государственного бюджетного учреждения Республики Адыгея «Адыгейский республиканский центр государственной кадастровой оценки»</w:t>
      </w:r>
      <w:r w:rsidR="00C925BE" w:rsidRPr="008D074E">
        <w:rPr>
          <w:rFonts w:ascii="Times New Roman" w:hAnsi="Times New Roman" w:cs="Times New Roman"/>
          <w:sz w:val="28"/>
          <w:szCs w:val="28"/>
        </w:rPr>
        <w:t>.</w:t>
      </w:r>
    </w:p>
    <w:p w:rsidR="009A76AD" w:rsidRPr="002D5194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Декларации о характеристиках объектов недвижимости принимаются по адрес</w:t>
      </w:r>
      <w:r w:rsidR="00C925BE" w:rsidRPr="002D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у: </w:t>
      </w:r>
      <w:proofErr w:type="gramStart"/>
      <w:r w:rsidR="00C925BE" w:rsidRPr="002D519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C925BE" w:rsidRPr="002D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Майкоп, ул. Краснооктябрьская, 12, </w:t>
      </w:r>
      <w:proofErr w:type="spellStart"/>
      <w:r w:rsidR="00C925BE" w:rsidRPr="002D51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C925BE" w:rsidRPr="002D5194">
        <w:rPr>
          <w:rFonts w:ascii="Times New Roman" w:eastAsia="Times New Roman" w:hAnsi="Times New Roman" w:cs="Times New Roman"/>
          <w:sz w:val="28"/>
          <w:szCs w:val="28"/>
          <w:lang w:eastAsia="ru-RU"/>
        </w:rPr>
        <w:t>. 18.</w:t>
      </w:r>
    </w:p>
    <w:p w:rsidR="00E67F69" w:rsidRPr="002D5194" w:rsidRDefault="009A76AD" w:rsidP="00C92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Декларацию также можно направить в форме электронного документа, заверенного электронной цифровой подписью заявителя на электронный адрес: </w:t>
      </w:r>
      <w:proofErr w:type="spellStart"/>
      <w:r w:rsidR="00C925BE" w:rsidRPr="002D5194">
        <w:rPr>
          <w:rFonts w:ascii="Times New Roman" w:hAnsi="Times New Roman" w:cs="Times New Roman"/>
          <w:sz w:val="28"/>
          <w:szCs w:val="28"/>
          <w:u w:val="single"/>
          <w:lang w:val="en-US"/>
        </w:rPr>
        <w:t>adyg</w:t>
      </w:r>
      <w:proofErr w:type="spellEnd"/>
      <w:r w:rsidR="00C925BE" w:rsidRPr="002D519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C925BE" w:rsidRPr="002D5194">
        <w:rPr>
          <w:rFonts w:ascii="Times New Roman" w:hAnsi="Times New Roman" w:cs="Times New Roman"/>
          <w:sz w:val="28"/>
          <w:szCs w:val="28"/>
          <w:u w:val="single"/>
          <w:lang w:val="en-US"/>
        </w:rPr>
        <w:t>gko</w:t>
      </w:r>
      <w:proofErr w:type="spellEnd"/>
      <w:r w:rsidR="00C925BE" w:rsidRPr="002D5194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C925BE" w:rsidRPr="002D5194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C925BE" w:rsidRPr="002D519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C925BE" w:rsidRPr="002D519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C925BE" w:rsidRPr="002D5194">
        <w:rPr>
          <w:rFonts w:ascii="Times New Roman" w:hAnsi="Times New Roman" w:cs="Times New Roman"/>
          <w:sz w:val="28"/>
          <w:szCs w:val="28"/>
          <w:u w:val="single"/>
        </w:rPr>
        <w:t>.</w:t>
      </w:r>
    </w:p>
    <w:sectPr w:rsidR="00E67F69" w:rsidRPr="002D5194" w:rsidSect="008D074E">
      <w:headerReference w:type="default" r:id="rId7"/>
      <w:pgSz w:w="11906" w:h="16838"/>
      <w:pgMar w:top="1134" w:right="1134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CCC" w:rsidRDefault="000D3CCC" w:rsidP="00C76145">
      <w:pPr>
        <w:spacing w:after="0" w:line="240" w:lineRule="auto"/>
      </w:pPr>
      <w:r>
        <w:separator/>
      </w:r>
    </w:p>
  </w:endnote>
  <w:endnote w:type="continuationSeparator" w:id="0">
    <w:p w:rsidR="000D3CCC" w:rsidRDefault="000D3CCC" w:rsidP="00C7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CCC" w:rsidRDefault="000D3CCC" w:rsidP="00C76145">
      <w:pPr>
        <w:spacing w:after="0" w:line="240" w:lineRule="auto"/>
      </w:pPr>
      <w:r>
        <w:separator/>
      </w:r>
    </w:p>
  </w:footnote>
  <w:footnote w:type="continuationSeparator" w:id="0">
    <w:p w:rsidR="000D3CCC" w:rsidRDefault="000D3CCC" w:rsidP="00C76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943704"/>
      <w:docPartObj>
        <w:docPartGallery w:val="Page Numbers (Top of Page)"/>
        <w:docPartUnique/>
      </w:docPartObj>
    </w:sdtPr>
    <w:sdtContent>
      <w:p w:rsidR="00C76145" w:rsidRDefault="00490F04">
        <w:pPr>
          <w:pStyle w:val="a7"/>
          <w:jc w:val="center"/>
        </w:pPr>
        <w:r>
          <w:fldChar w:fldCharType="begin"/>
        </w:r>
        <w:r w:rsidR="00C76145">
          <w:instrText>PAGE   \* MERGEFORMAT</w:instrText>
        </w:r>
        <w:r>
          <w:fldChar w:fldCharType="separate"/>
        </w:r>
        <w:r w:rsidR="00DC12B3">
          <w:rPr>
            <w:noProof/>
          </w:rPr>
          <w:t>2</w:t>
        </w:r>
        <w:r>
          <w:fldChar w:fldCharType="end"/>
        </w:r>
      </w:p>
    </w:sdtContent>
  </w:sdt>
  <w:p w:rsidR="00C76145" w:rsidRDefault="00C7614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C0D"/>
    <w:rsid w:val="00086C0D"/>
    <w:rsid w:val="000D3CCC"/>
    <w:rsid w:val="00110AFF"/>
    <w:rsid w:val="00141573"/>
    <w:rsid w:val="001451E2"/>
    <w:rsid w:val="00171D19"/>
    <w:rsid w:val="001A1E0A"/>
    <w:rsid w:val="001B7886"/>
    <w:rsid w:val="00241B3B"/>
    <w:rsid w:val="002D5194"/>
    <w:rsid w:val="002E42C4"/>
    <w:rsid w:val="002F4339"/>
    <w:rsid w:val="003F4EF7"/>
    <w:rsid w:val="00441300"/>
    <w:rsid w:val="00450469"/>
    <w:rsid w:val="00453CC8"/>
    <w:rsid w:val="0045432E"/>
    <w:rsid w:val="00490F04"/>
    <w:rsid w:val="004D2778"/>
    <w:rsid w:val="004F0CEA"/>
    <w:rsid w:val="005127DF"/>
    <w:rsid w:val="00543657"/>
    <w:rsid w:val="005B55EA"/>
    <w:rsid w:val="005E1A5A"/>
    <w:rsid w:val="0066732F"/>
    <w:rsid w:val="0078169F"/>
    <w:rsid w:val="008073D4"/>
    <w:rsid w:val="00850DFA"/>
    <w:rsid w:val="00896EB3"/>
    <w:rsid w:val="008C5ADF"/>
    <w:rsid w:val="008D074E"/>
    <w:rsid w:val="008D6306"/>
    <w:rsid w:val="0093428D"/>
    <w:rsid w:val="009A76AD"/>
    <w:rsid w:val="009C2119"/>
    <w:rsid w:val="009E0EA5"/>
    <w:rsid w:val="00AE67DA"/>
    <w:rsid w:val="00AF63BD"/>
    <w:rsid w:val="00BB3DE4"/>
    <w:rsid w:val="00BE7CB8"/>
    <w:rsid w:val="00C01D02"/>
    <w:rsid w:val="00C10A19"/>
    <w:rsid w:val="00C2324D"/>
    <w:rsid w:val="00C76145"/>
    <w:rsid w:val="00C925BE"/>
    <w:rsid w:val="00CD2B90"/>
    <w:rsid w:val="00D27B6B"/>
    <w:rsid w:val="00DA27BB"/>
    <w:rsid w:val="00DC12B3"/>
    <w:rsid w:val="00E259B1"/>
    <w:rsid w:val="00F513A8"/>
    <w:rsid w:val="00FC6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145"/>
  </w:style>
  <w:style w:type="paragraph" w:styleId="a9">
    <w:name w:val="footer"/>
    <w:basedOn w:val="a"/>
    <w:link w:val="aa"/>
    <w:uiPriority w:val="99"/>
    <w:unhideWhenUsed/>
    <w:rsid w:val="00C7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145"/>
  </w:style>
  <w:style w:type="paragraph" w:styleId="a9">
    <w:name w:val="footer"/>
    <w:basedOn w:val="a"/>
    <w:link w:val="aa"/>
    <w:uiPriority w:val="99"/>
    <w:unhideWhenUsed/>
    <w:rsid w:val="00C7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Чубун Ирина Юрьевна</dc:creator>
  <cp:lastModifiedBy>Mardjanet Dagamuk</cp:lastModifiedBy>
  <cp:revision>11</cp:revision>
  <cp:lastPrinted>2019-02-25T13:56:00Z</cp:lastPrinted>
  <dcterms:created xsi:type="dcterms:W3CDTF">2019-02-19T13:56:00Z</dcterms:created>
  <dcterms:modified xsi:type="dcterms:W3CDTF">2019-02-25T13:57:00Z</dcterms:modified>
</cp:coreProperties>
</file>