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42" w:rsidRPr="00047442" w:rsidRDefault="00047442" w:rsidP="00047442">
      <w:pPr>
        <w:shd w:val="clear" w:color="auto" w:fill="FFFFFF"/>
        <w:spacing w:after="0" w:line="450" w:lineRule="atLeast"/>
        <w:textAlignment w:val="baseline"/>
        <w:outlineLvl w:val="0"/>
        <w:rPr>
          <w:rFonts w:ascii="Arial" w:eastAsia="Times New Roman" w:hAnsi="Arial" w:cs="Arial"/>
          <w:color w:val="000000"/>
          <w:kern w:val="36"/>
          <w:sz w:val="36"/>
          <w:szCs w:val="36"/>
          <w:lang w:eastAsia="ru-RU"/>
        </w:rPr>
      </w:pPr>
      <w:bookmarkStart w:id="0" w:name="_GoBack"/>
      <w:r w:rsidRPr="00047442">
        <w:rPr>
          <w:rFonts w:ascii="Arial" w:eastAsia="Times New Roman" w:hAnsi="Arial" w:cs="Arial"/>
          <w:color w:val="000000"/>
          <w:kern w:val="36"/>
          <w:sz w:val="36"/>
          <w:szCs w:val="36"/>
          <w:lang w:eastAsia="ru-RU"/>
        </w:rPr>
        <w:t>Игорь Артемьев о национальном плане развития конкуренции</w:t>
      </w:r>
    </w:p>
    <w:bookmarkEnd w:id="0"/>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047442">
        <w:rPr>
          <w:rFonts w:ascii="Tahoma" w:eastAsia="Times New Roman" w:hAnsi="Tahoma" w:cs="Tahoma"/>
          <w:color w:val="000000"/>
          <w:sz w:val="20"/>
          <w:szCs w:val="20"/>
          <w:lang w:eastAsia="ru-RU"/>
        </w:rPr>
        <w:t>Национальный план развития конкуренции даст толчок к переходу от естественно-монопольного к конкурентному состоянию экономики</w:t>
      </w:r>
      <w:proofErr w:type="gramEnd"/>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Об этом сегодня рассказал руководитель ФАС России Игорь Артемьев на VIII ежегодной конференции Антимонопольное регулирование в России.</w:t>
      </w:r>
    </w:p>
    <w:p w:rsidR="00047442" w:rsidRPr="00047442" w:rsidRDefault="00047442" w:rsidP="00047442">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i/>
          <w:iCs/>
          <w:color w:val="000000"/>
          <w:sz w:val="20"/>
          <w:szCs w:val="20"/>
          <w:bdr w:val="none" w:sz="0" w:space="0" w:color="auto" w:frame="1"/>
          <w:lang w:eastAsia="ru-RU"/>
        </w:rPr>
        <w:t>«Правительство приняло сотни нормативно-правовых актов, связанных с защитой и развитием конкуренции, сложилась судебная практика, но Указа Президента о развитии и защите конкуренции еще не было»,</w:t>
      </w:r>
      <w:r w:rsidRPr="00047442">
        <w:rPr>
          <w:rFonts w:ascii="Tahoma" w:eastAsia="Times New Roman" w:hAnsi="Tahoma" w:cs="Tahoma"/>
          <w:color w:val="000000"/>
          <w:sz w:val="20"/>
          <w:szCs w:val="20"/>
          <w:lang w:eastAsia="ru-RU"/>
        </w:rPr>
        <w:t> - отметил Игорь Артемьев.</w:t>
      </w:r>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 xml:space="preserve">По его словам, </w:t>
      </w:r>
      <w:proofErr w:type="spellStart"/>
      <w:r w:rsidRPr="00047442">
        <w:rPr>
          <w:rFonts w:ascii="Tahoma" w:eastAsia="Times New Roman" w:hAnsi="Tahoma" w:cs="Tahoma"/>
          <w:color w:val="000000"/>
          <w:sz w:val="20"/>
          <w:szCs w:val="20"/>
          <w:lang w:eastAsia="ru-RU"/>
        </w:rPr>
        <w:t>нацплан</w:t>
      </w:r>
      <w:proofErr w:type="spellEnd"/>
      <w:r w:rsidRPr="00047442">
        <w:rPr>
          <w:rFonts w:ascii="Tahoma" w:eastAsia="Times New Roman" w:hAnsi="Tahoma" w:cs="Tahoma"/>
          <w:color w:val="000000"/>
          <w:sz w:val="20"/>
          <w:szCs w:val="20"/>
          <w:lang w:eastAsia="ru-RU"/>
        </w:rPr>
        <w:t xml:space="preserve"> </w:t>
      </w:r>
      <w:proofErr w:type="gramStart"/>
      <w:r w:rsidRPr="00047442">
        <w:rPr>
          <w:rFonts w:ascii="Tahoma" w:eastAsia="Times New Roman" w:hAnsi="Tahoma" w:cs="Tahoma"/>
          <w:color w:val="000000"/>
          <w:sz w:val="20"/>
          <w:szCs w:val="20"/>
          <w:lang w:eastAsia="ru-RU"/>
        </w:rPr>
        <w:t>необходим</w:t>
      </w:r>
      <w:proofErr w:type="gramEnd"/>
      <w:r w:rsidRPr="00047442">
        <w:rPr>
          <w:rFonts w:ascii="Tahoma" w:eastAsia="Times New Roman" w:hAnsi="Tahoma" w:cs="Tahoma"/>
          <w:color w:val="000000"/>
          <w:sz w:val="20"/>
          <w:szCs w:val="20"/>
          <w:lang w:eastAsia="ru-RU"/>
        </w:rPr>
        <w:t xml:space="preserve"> для борьбы с негативными тенденциями к монополизации в экономике, нарушениями органов власти и «советским мышлением» чиновников, стремящихся к созданию монополий.</w:t>
      </w:r>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Идея создания Национального плана развития конкуренции  на 2017 –  2018 гг. одобрена Президентом России и Председателем Правительства России. План подготовлен ФАС России по аналогии с Национальным планом по борьбе с коррупцией и будет утверждаться Указом Президента России. Сейчас проект проходит согласования.</w:t>
      </w:r>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 xml:space="preserve">В рамках национального плана предполагается провозгласить развитие и защиту конкуренции в качестве национального приоритета, определить цели и принципы </w:t>
      </w:r>
      <w:proofErr w:type="spellStart"/>
      <w:r w:rsidRPr="00047442">
        <w:rPr>
          <w:rFonts w:ascii="Tahoma" w:eastAsia="Times New Roman" w:hAnsi="Tahoma" w:cs="Tahoma"/>
          <w:color w:val="000000"/>
          <w:sz w:val="20"/>
          <w:szCs w:val="20"/>
          <w:lang w:eastAsia="ru-RU"/>
        </w:rPr>
        <w:t>проконкурентной</w:t>
      </w:r>
      <w:proofErr w:type="spellEnd"/>
      <w:r w:rsidRPr="00047442">
        <w:rPr>
          <w:rFonts w:ascii="Tahoma" w:eastAsia="Times New Roman" w:hAnsi="Tahoma" w:cs="Tahoma"/>
          <w:color w:val="000000"/>
          <w:sz w:val="20"/>
          <w:szCs w:val="20"/>
          <w:lang w:eastAsia="ru-RU"/>
        </w:rPr>
        <w:t xml:space="preserve"> политики, задачи органов власти по их достижению, а также конкретные мероприятия и поручения. Среди них – поручение Правительству утвердить планы развития конкуренции в отраслях. План утверждается сроком на 2 года.</w:t>
      </w:r>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В целях перехода к конкурентному состоянию отечественной экономики глава ФАС отметил необходимость введения принудительного лицензирования лекарственных средств на территории России в случае чрезвычайной ситуации. Под такими случаями ФАС России подразумевает установление монопольно высокой цены на лекарства в условиях эпидемии, а также установление такой цены и отказ от поставки уникальных жизненно важных лекарственных препаратов. Предложенная процедура предполагает проведение антимонопольным ведомством анализа рынка и инициирование вопроса о необходимости принуждения, решение о предоставлении лицензии, ее сроке, размере и порядке выплаты компенсации принимается Правительством. Правообладатели могут обжаловать решение Правительства в Верховном суде России. Окончательное решение принимает Верховный суд.</w:t>
      </w:r>
    </w:p>
    <w:p w:rsidR="00047442" w:rsidRPr="00047442" w:rsidRDefault="00047442" w:rsidP="00047442">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Говоря об интеллектуальных правах, руководитель антимонопольного ведомства подчеркнул, что </w:t>
      </w:r>
      <w:r w:rsidRPr="00047442">
        <w:rPr>
          <w:rFonts w:ascii="Tahoma" w:eastAsia="Times New Roman" w:hAnsi="Tahoma" w:cs="Tahoma"/>
          <w:i/>
          <w:iCs/>
          <w:color w:val="000000"/>
          <w:sz w:val="20"/>
          <w:szCs w:val="20"/>
          <w:bdr w:val="none" w:sz="0" w:space="0" w:color="auto" w:frame="1"/>
          <w:lang w:eastAsia="ru-RU"/>
        </w:rPr>
        <w:t>“антимонопольное законодательство никак не посягает на статус интеллектуальной собственности”</w:t>
      </w:r>
      <w:r w:rsidRPr="00047442">
        <w:rPr>
          <w:rFonts w:ascii="Tahoma" w:eastAsia="Times New Roman" w:hAnsi="Tahoma" w:cs="Tahoma"/>
          <w:color w:val="000000"/>
          <w:sz w:val="20"/>
          <w:szCs w:val="20"/>
          <w:lang w:eastAsia="ru-RU"/>
        </w:rPr>
        <w:t>, и предложил сохранить для неё законодательные иммунитеты. При этом</w:t>
      </w:r>
      <w:proofErr w:type="gramStart"/>
      <w:r w:rsidRPr="00047442">
        <w:rPr>
          <w:rFonts w:ascii="Tahoma" w:eastAsia="Times New Roman" w:hAnsi="Tahoma" w:cs="Tahoma"/>
          <w:color w:val="000000"/>
          <w:sz w:val="20"/>
          <w:szCs w:val="20"/>
          <w:lang w:eastAsia="ru-RU"/>
        </w:rPr>
        <w:t>,</w:t>
      </w:r>
      <w:proofErr w:type="gramEnd"/>
      <w:r w:rsidRPr="00047442">
        <w:rPr>
          <w:rFonts w:ascii="Tahoma" w:eastAsia="Times New Roman" w:hAnsi="Tahoma" w:cs="Tahoma"/>
          <w:color w:val="000000"/>
          <w:sz w:val="20"/>
          <w:szCs w:val="20"/>
          <w:lang w:eastAsia="ru-RU"/>
        </w:rPr>
        <w:t xml:space="preserve"> он указал на необходимость введения в закон позиции, что к обращению товаров, произведенных с использованием исключительных прав, применимы положения антимонопольного законодательства.</w:t>
      </w:r>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По вопросу тарифного регулирования он отметил, что ФАС России применяет в этой сфере эволюционный подход, предполагающий поэтапное прекращение тарифного регулирования в конкурентных сферах деятельности, применение принципа «инфляция минус» и постепенный уход от затратного метода к методу сопоставимых рынков.</w:t>
      </w:r>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047442">
        <w:rPr>
          <w:rFonts w:ascii="Tahoma" w:eastAsia="Times New Roman" w:hAnsi="Tahoma" w:cs="Tahoma"/>
          <w:color w:val="000000"/>
          <w:sz w:val="20"/>
          <w:szCs w:val="20"/>
          <w:lang w:eastAsia="ru-RU"/>
        </w:rPr>
        <w:t xml:space="preserve">Также в целях развития конкуренции Игорь Артемьев назвал необходимым совершенствование контрактной системы. Для этого требуется установить единый порядок проведения торгов по продаже имущества на перечне электронных торговых площадок, исчерпывающий перечень способов закупки отдельными видами юридических лиц и требования к порядку их осуществления, перевести все открытые конкурентные </w:t>
      </w:r>
      <w:proofErr w:type="spellStart"/>
      <w:r w:rsidRPr="00047442">
        <w:rPr>
          <w:rFonts w:ascii="Tahoma" w:eastAsia="Times New Roman" w:hAnsi="Tahoma" w:cs="Tahoma"/>
          <w:color w:val="000000"/>
          <w:sz w:val="20"/>
          <w:szCs w:val="20"/>
          <w:lang w:eastAsia="ru-RU"/>
        </w:rPr>
        <w:t>госзакупки</w:t>
      </w:r>
      <w:proofErr w:type="spellEnd"/>
      <w:r w:rsidRPr="00047442">
        <w:rPr>
          <w:rFonts w:ascii="Tahoma" w:eastAsia="Times New Roman" w:hAnsi="Tahoma" w:cs="Tahoma"/>
          <w:color w:val="000000"/>
          <w:sz w:val="20"/>
          <w:szCs w:val="20"/>
          <w:lang w:eastAsia="ru-RU"/>
        </w:rPr>
        <w:t xml:space="preserve"> в электронную форму.</w:t>
      </w:r>
    </w:p>
    <w:p w:rsidR="00047442" w:rsidRPr="00047442" w:rsidRDefault="00047442" w:rsidP="00047442">
      <w:pPr>
        <w:shd w:val="clear" w:color="auto" w:fill="FFFFFF"/>
        <w:spacing w:after="75" w:line="285" w:lineRule="atLeast"/>
        <w:jc w:val="both"/>
        <w:textAlignment w:val="baseline"/>
        <w:rPr>
          <w:rFonts w:ascii="Tahoma" w:eastAsia="Times New Roman" w:hAnsi="Tahoma" w:cs="Tahoma"/>
          <w:color w:val="000000"/>
          <w:sz w:val="20"/>
          <w:szCs w:val="20"/>
          <w:lang w:eastAsia="ru-RU"/>
        </w:rPr>
      </w:pPr>
      <w:proofErr w:type="gramStart"/>
      <w:r w:rsidRPr="00047442">
        <w:rPr>
          <w:rFonts w:ascii="Tahoma" w:eastAsia="Times New Roman" w:hAnsi="Tahoma" w:cs="Tahoma"/>
          <w:color w:val="000000"/>
          <w:sz w:val="20"/>
          <w:szCs w:val="20"/>
          <w:lang w:eastAsia="ru-RU"/>
        </w:rPr>
        <w:t>в</w:t>
      </w:r>
      <w:proofErr w:type="gramEnd"/>
      <w:r w:rsidRPr="00047442">
        <w:rPr>
          <w:rFonts w:ascii="Tahoma" w:eastAsia="Times New Roman" w:hAnsi="Tahoma" w:cs="Tahoma"/>
          <w:color w:val="000000"/>
          <w:sz w:val="20"/>
          <w:szCs w:val="20"/>
          <w:lang w:eastAsia="ru-RU"/>
        </w:rPr>
        <w:t>идео: https://www.youtube.com/watch?v=aCouo95SIpM&amp;feature=youtu.be</w:t>
      </w:r>
    </w:p>
    <w:p w:rsidR="00F30402" w:rsidRDefault="00F30402"/>
    <w:sectPr w:rsidR="00F3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42"/>
    <w:rsid w:val="00047442"/>
    <w:rsid w:val="00F3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4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47442"/>
  </w:style>
  <w:style w:type="character" w:styleId="a3">
    <w:name w:val="Hyperlink"/>
    <w:basedOn w:val="a0"/>
    <w:uiPriority w:val="99"/>
    <w:semiHidden/>
    <w:unhideWhenUsed/>
    <w:rsid w:val="00047442"/>
    <w:rPr>
      <w:color w:val="0000FF"/>
      <w:u w:val="single"/>
    </w:rPr>
  </w:style>
  <w:style w:type="paragraph" w:styleId="a4">
    <w:name w:val="Normal (Web)"/>
    <w:basedOn w:val="a"/>
    <w:uiPriority w:val="99"/>
    <w:semiHidden/>
    <w:unhideWhenUsed/>
    <w:rsid w:val="00047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474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4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47442"/>
  </w:style>
  <w:style w:type="character" w:styleId="a3">
    <w:name w:val="Hyperlink"/>
    <w:basedOn w:val="a0"/>
    <w:uiPriority w:val="99"/>
    <w:semiHidden/>
    <w:unhideWhenUsed/>
    <w:rsid w:val="00047442"/>
    <w:rPr>
      <w:color w:val="0000FF"/>
      <w:u w:val="single"/>
    </w:rPr>
  </w:style>
  <w:style w:type="paragraph" w:styleId="a4">
    <w:name w:val="Normal (Web)"/>
    <w:basedOn w:val="a"/>
    <w:uiPriority w:val="99"/>
    <w:semiHidden/>
    <w:unhideWhenUsed/>
    <w:rsid w:val="00047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47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7304">
      <w:bodyDiv w:val="1"/>
      <w:marLeft w:val="0"/>
      <w:marRight w:val="0"/>
      <w:marTop w:val="0"/>
      <w:marBottom w:val="0"/>
      <w:divBdr>
        <w:top w:val="none" w:sz="0" w:space="0" w:color="auto"/>
        <w:left w:val="none" w:sz="0" w:space="0" w:color="auto"/>
        <w:bottom w:val="none" w:sz="0" w:space="0" w:color="auto"/>
        <w:right w:val="none" w:sz="0" w:space="0" w:color="auto"/>
      </w:divBdr>
      <w:divsChild>
        <w:div w:id="1342195347">
          <w:marLeft w:val="0"/>
          <w:marRight w:val="0"/>
          <w:marTop w:val="0"/>
          <w:marBottom w:val="0"/>
          <w:divBdr>
            <w:top w:val="none" w:sz="0" w:space="0" w:color="auto"/>
            <w:left w:val="none" w:sz="0" w:space="0" w:color="auto"/>
            <w:bottom w:val="none" w:sz="0" w:space="0" w:color="auto"/>
            <w:right w:val="none" w:sz="0" w:space="0" w:color="auto"/>
          </w:divBdr>
        </w:div>
        <w:div w:id="2979196">
          <w:marLeft w:val="0"/>
          <w:marRight w:val="0"/>
          <w:marTop w:val="0"/>
          <w:marBottom w:val="0"/>
          <w:divBdr>
            <w:top w:val="none" w:sz="0" w:space="0" w:color="auto"/>
            <w:left w:val="none" w:sz="0" w:space="0" w:color="auto"/>
            <w:bottom w:val="none" w:sz="0" w:space="0" w:color="auto"/>
            <w:right w:val="none" w:sz="0" w:space="0" w:color="auto"/>
          </w:divBdr>
        </w:div>
        <w:div w:id="78940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2016-11-01T13:20:00Z</dcterms:created>
  <dcterms:modified xsi:type="dcterms:W3CDTF">2016-11-01T13:21:00Z</dcterms:modified>
</cp:coreProperties>
</file>